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E1E7D" w14:textId="77777777" w:rsidR="00F81C05" w:rsidRPr="00990B05" w:rsidRDefault="005842DC" w:rsidP="00A760AA">
      <w:pPr>
        <w:pStyle w:val="Headingnonumber"/>
        <w:rPr>
          <w:lang w:val="fr-FR"/>
        </w:rPr>
      </w:pPr>
      <w:bookmarkStart w:id="0" w:name="_Hlk519089058"/>
      <w:bookmarkStart w:id="1" w:name="_Toc529885402"/>
      <w:bookmarkStart w:id="2" w:name="_Ref476125579"/>
      <w:r w:rsidRPr="00990B05">
        <w:rPr>
          <w:rStyle w:val="ui-provider"/>
          <w:lang w:val="fr-FR"/>
        </w:rPr>
        <w:t xml:space="preserve">Cadre normalisé d’attribution de crédits carbone (CNC): </w:t>
      </w:r>
      <w:r w:rsidR="003F7D40" w:rsidRPr="00990B05">
        <w:rPr>
          <w:rStyle w:val="ui-provider"/>
          <w:lang w:val="fr-FR"/>
        </w:rPr>
        <w:t>Modèle</w:t>
      </w:r>
      <w:r w:rsidR="002C4FBE" w:rsidRPr="00990B05">
        <w:rPr>
          <w:rStyle w:val="ui-provider"/>
          <w:lang w:val="fr-FR"/>
        </w:rPr>
        <w:t xml:space="preserve"> </w:t>
      </w:r>
      <w:r w:rsidR="003F7D40" w:rsidRPr="00990B05">
        <w:rPr>
          <w:rStyle w:val="ui-provider"/>
          <w:lang w:val="fr-FR"/>
        </w:rPr>
        <w:t>de l'article 6</w:t>
      </w:r>
      <w:r w:rsidR="002C4FBE" w:rsidRPr="00990B05">
        <w:rPr>
          <w:rStyle w:val="ui-provider"/>
          <w:lang w:val="fr-FR"/>
        </w:rPr>
        <w:t xml:space="preserve"> </w:t>
      </w:r>
      <w:r w:rsidRPr="00990B05">
        <w:rPr>
          <w:rStyle w:val="ui-provider"/>
          <w:lang w:val="fr-FR"/>
        </w:rPr>
        <w:t xml:space="preserve">pour l'accès à l'énergie à Madagascar </w:t>
      </w:r>
    </w:p>
    <w:p w14:paraId="357E1E7E" w14:textId="1CE505C7" w:rsidR="00E069D3" w:rsidRPr="00990B05" w:rsidRDefault="005842DC" w:rsidP="2B614850">
      <w:pPr>
        <w:pStyle w:val="Headingnonumber"/>
        <w:rPr>
          <w:lang w:val="fr-FR"/>
        </w:rPr>
      </w:pPr>
      <w:r w:rsidRPr="00990B05">
        <w:rPr>
          <w:lang w:val="fr-FR"/>
        </w:rPr>
        <w:t xml:space="preserve">Rapport de </w:t>
      </w:r>
      <w:r w:rsidR="003F7D40" w:rsidRPr="00990B05">
        <w:rPr>
          <w:lang w:val="fr-FR"/>
        </w:rPr>
        <w:t>suivi</w:t>
      </w:r>
      <w:r w:rsidR="002C4FBE" w:rsidRPr="00990B05">
        <w:rPr>
          <w:lang w:val="fr-FR"/>
        </w:rPr>
        <w:t xml:space="preserve"> </w:t>
      </w:r>
      <w:r w:rsidR="0004747C" w:rsidRPr="00990B05">
        <w:rPr>
          <w:lang w:val="fr-FR"/>
        </w:rPr>
        <w:t xml:space="preserve">pour les </w:t>
      </w:r>
      <w:r w:rsidR="003D3328">
        <w:rPr>
          <w:lang w:val="fr-FR"/>
        </w:rPr>
        <w:t>réchauds</w:t>
      </w:r>
      <w:r w:rsidR="000059F0">
        <w:rPr>
          <w:lang w:val="fr-FR"/>
        </w:rPr>
        <w:t xml:space="preserve"> </w:t>
      </w:r>
      <w:r w:rsidR="0004747C" w:rsidRPr="00990B05">
        <w:rPr>
          <w:lang w:val="fr-FR"/>
        </w:rPr>
        <w:t>à combustible renouvelable</w:t>
      </w:r>
      <w:bookmarkEnd w:id="0"/>
      <w:bookmarkEnd w:id="1"/>
    </w:p>
    <w:p w14:paraId="357E1E7F" w14:textId="77777777" w:rsidR="00911DC7" w:rsidRPr="00990B05" w:rsidRDefault="002C4FBE" w:rsidP="00911DC7">
      <w:pPr>
        <w:spacing w:after="0" w:line="240" w:lineRule="auto"/>
        <w:jc w:val="both"/>
        <w:rPr>
          <w:i/>
          <w:sz w:val="20"/>
          <w:szCs w:val="20"/>
          <w:lang w:val="fr-FR"/>
        </w:rPr>
      </w:pPr>
      <w:r w:rsidRPr="00990B05">
        <w:rPr>
          <w:i/>
          <w:sz w:val="20"/>
          <w:szCs w:val="20"/>
          <w:lang w:val="fr-FR"/>
        </w:rPr>
        <w:t xml:space="preserve">Les instructions </w:t>
      </w:r>
      <w:r w:rsidR="0004747C" w:rsidRPr="00990B05">
        <w:rPr>
          <w:i/>
          <w:sz w:val="20"/>
          <w:szCs w:val="20"/>
          <w:lang w:val="fr-FR"/>
        </w:rPr>
        <w:t xml:space="preserve">pour remplir la présente fiche </w:t>
      </w:r>
      <w:r w:rsidRPr="00990B05">
        <w:rPr>
          <w:i/>
          <w:sz w:val="20"/>
          <w:szCs w:val="20"/>
          <w:lang w:val="fr-FR"/>
        </w:rPr>
        <w:t>sont</w:t>
      </w:r>
      <w:r w:rsidR="0004747C" w:rsidRPr="00990B05">
        <w:rPr>
          <w:i/>
          <w:sz w:val="20"/>
          <w:szCs w:val="20"/>
          <w:lang w:val="fr-FR"/>
        </w:rPr>
        <w:t xml:space="preserve"> indiquée</w:t>
      </w:r>
      <w:r w:rsidRPr="00990B05">
        <w:rPr>
          <w:i/>
          <w:sz w:val="20"/>
          <w:szCs w:val="20"/>
          <w:lang w:val="fr-FR"/>
        </w:rPr>
        <w:t>s</w:t>
      </w:r>
      <w:r w:rsidR="0004747C" w:rsidRPr="00990B05">
        <w:rPr>
          <w:i/>
          <w:sz w:val="20"/>
          <w:szCs w:val="20"/>
          <w:lang w:val="fr-FR"/>
        </w:rPr>
        <w:t xml:space="preserve"> à l’annexe. Une fois le rapport</w:t>
      </w:r>
      <w:r w:rsidRPr="00990B05">
        <w:rPr>
          <w:i/>
          <w:sz w:val="20"/>
          <w:szCs w:val="20"/>
          <w:lang w:val="fr-FR"/>
        </w:rPr>
        <w:t xml:space="preserve"> </w:t>
      </w:r>
      <w:r w:rsidR="0004747C" w:rsidRPr="00990B05">
        <w:rPr>
          <w:i/>
          <w:sz w:val="20"/>
          <w:szCs w:val="20"/>
          <w:lang w:val="fr-FR"/>
        </w:rPr>
        <w:t xml:space="preserve">de </w:t>
      </w:r>
      <w:r w:rsidR="00954576" w:rsidRPr="00990B05">
        <w:rPr>
          <w:i/>
          <w:sz w:val="20"/>
          <w:szCs w:val="20"/>
          <w:lang w:val="fr-FR"/>
        </w:rPr>
        <w:t>suivi</w:t>
      </w:r>
      <w:r w:rsidRPr="00990B05">
        <w:rPr>
          <w:i/>
          <w:sz w:val="20"/>
          <w:szCs w:val="20"/>
          <w:lang w:val="fr-FR"/>
        </w:rPr>
        <w:t xml:space="preserve"> finalisé, le participant à</w:t>
      </w:r>
      <w:r w:rsidR="0004747C" w:rsidRPr="00990B05">
        <w:rPr>
          <w:i/>
          <w:sz w:val="20"/>
          <w:szCs w:val="20"/>
          <w:lang w:val="fr-FR"/>
        </w:rPr>
        <w:t xml:space="preserve"> l’activité doit le soumettre au vérificateu</w:t>
      </w:r>
      <w:r w:rsidR="00911DC7" w:rsidRPr="00990B05">
        <w:rPr>
          <w:i/>
          <w:sz w:val="20"/>
          <w:szCs w:val="20"/>
          <w:lang w:val="fr-FR"/>
        </w:rPr>
        <w:t xml:space="preserve">r recruté afin que le processus de vérification démarre. L’annexe peut être supprimée avant </w:t>
      </w:r>
      <w:r w:rsidRPr="00990B05">
        <w:rPr>
          <w:i/>
          <w:sz w:val="20"/>
          <w:szCs w:val="20"/>
          <w:lang w:val="fr-FR"/>
        </w:rPr>
        <w:t>ladite</w:t>
      </w:r>
      <w:r w:rsidR="00911DC7" w:rsidRPr="00990B05">
        <w:rPr>
          <w:i/>
          <w:sz w:val="20"/>
          <w:szCs w:val="20"/>
          <w:lang w:val="fr-FR"/>
        </w:rPr>
        <w:t xml:space="preserve"> soumission  </w:t>
      </w:r>
    </w:p>
    <w:p w14:paraId="357E1E80" w14:textId="77777777" w:rsidR="00E069D3" w:rsidRPr="00990B05" w:rsidRDefault="00E069D3" w:rsidP="00427E98">
      <w:pPr>
        <w:spacing w:after="0" w:line="240" w:lineRule="auto"/>
        <w:jc w:val="both"/>
        <w:rPr>
          <w:i/>
          <w:sz w:val="20"/>
          <w:szCs w:val="20"/>
          <w:lang w:val="fr-FR"/>
        </w:rPr>
      </w:pPr>
      <w:r w:rsidRPr="00990B05">
        <w:rPr>
          <w:i/>
          <w:sz w:val="20"/>
          <w:szCs w:val="20"/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216"/>
        <w:gridCol w:w="2044"/>
        <w:gridCol w:w="1395"/>
      </w:tblGrid>
      <w:tr w:rsidR="002D263B" w:rsidRPr="00990B05" w14:paraId="357E1E85" w14:textId="77777777" w:rsidTr="00911DC7">
        <w:tc>
          <w:tcPr>
            <w:tcW w:w="2122" w:type="dxa"/>
          </w:tcPr>
          <w:p w14:paraId="357E1E81" w14:textId="77777777" w:rsidR="002D263B" w:rsidRPr="00990B05" w:rsidRDefault="002D263B" w:rsidP="00427E98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990B05">
              <w:rPr>
                <w:b/>
                <w:sz w:val="20"/>
                <w:szCs w:val="20"/>
                <w:lang w:val="fr-FR"/>
              </w:rPr>
              <w:t>Version</w:t>
            </w:r>
            <w:r w:rsidR="00911DC7" w:rsidRPr="00990B05">
              <w:rPr>
                <w:b/>
                <w:sz w:val="20"/>
                <w:szCs w:val="20"/>
                <w:lang w:val="fr-FR"/>
              </w:rPr>
              <w:t xml:space="preserve"> de la fiche</w:t>
            </w:r>
          </w:p>
        </w:tc>
        <w:tc>
          <w:tcPr>
            <w:tcW w:w="1216" w:type="dxa"/>
          </w:tcPr>
          <w:p w14:paraId="357E1E82" w14:textId="77777777" w:rsidR="002D263B" w:rsidRPr="00990B05" w:rsidRDefault="00CE516E" w:rsidP="00427E98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1.0</w:t>
            </w:r>
          </w:p>
        </w:tc>
        <w:tc>
          <w:tcPr>
            <w:tcW w:w="2044" w:type="dxa"/>
          </w:tcPr>
          <w:p w14:paraId="357E1E83" w14:textId="77777777" w:rsidR="002D263B" w:rsidRPr="00990B05" w:rsidRDefault="002D263B" w:rsidP="00427E98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990B05">
              <w:rPr>
                <w:b/>
                <w:sz w:val="20"/>
                <w:szCs w:val="20"/>
                <w:lang w:val="fr-FR"/>
              </w:rPr>
              <w:t xml:space="preserve">Date </w:t>
            </w:r>
            <w:r w:rsidR="00911DC7" w:rsidRPr="00990B05">
              <w:rPr>
                <w:b/>
                <w:sz w:val="20"/>
                <w:szCs w:val="20"/>
                <w:lang w:val="fr-FR"/>
              </w:rPr>
              <w:t>d’</w:t>
            </w:r>
            <w:r w:rsidRPr="00990B05">
              <w:rPr>
                <w:b/>
                <w:sz w:val="20"/>
                <w:szCs w:val="20"/>
                <w:lang w:val="fr-FR"/>
              </w:rPr>
              <w:t>appro</w:t>
            </w:r>
            <w:r w:rsidR="00911DC7" w:rsidRPr="00990B05">
              <w:rPr>
                <w:b/>
                <w:sz w:val="20"/>
                <w:szCs w:val="20"/>
                <w:lang w:val="fr-FR"/>
              </w:rPr>
              <w:t>bation</w:t>
            </w:r>
          </w:p>
        </w:tc>
        <w:tc>
          <w:tcPr>
            <w:tcW w:w="1253" w:type="dxa"/>
          </w:tcPr>
          <w:p w14:paraId="357E1E84" w14:textId="77777777" w:rsidR="002D263B" w:rsidRPr="00990B05" w:rsidRDefault="00BE26DD" w:rsidP="00427E98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XX</w:t>
            </w:r>
            <w:r w:rsidR="001F6EFB" w:rsidRPr="00990B05">
              <w:rPr>
                <w:sz w:val="20"/>
                <w:szCs w:val="20"/>
                <w:lang w:val="fr-FR"/>
              </w:rPr>
              <w:t>/</w:t>
            </w:r>
            <w:r w:rsidRPr="00990B05">
              <w:rPr>
                <w:sz w:val="20"/>
                <w:szCs w:val="20"/>
                <w:lang w:val="fr-FR"/>
              </w:rPr>
              <w:t>XX</w:t>
            </w:r>
            <w:r w:rsidR="001F6EFB" w:rsidRPr="00990B05">
              <w:rPr>
                <w:sz w:val="20"/>
                <w:szCs w:val="20"/>
                <w:lang w:val="fr-FR"/>
              </w:rPr>
              <w:t>/</w:t>
            </w:r>
            <w:r w:rsidRPr="00990B05">
              <w:rPr>
                <w:sz w:val="20"/>
                <w:szCs w:val="20"/>
                <w:lang w:val="fr-FR"/>
              </w:rPr>
              <w:t>XXXX</w:t>
            </w:r>
          </w:p>
        </w:tc>
      </w:tr>
    </w:tbl>
    <w:p w14:paraId="357E1E86" w14:textId="77777777" w:rsidR="00E069D3" w:rsidRPr="00990B05" w:rsidRDefault="00E069D3" w:rsidP="00427E98">
      <w:pPr>
        <w:spacing w:after="0" w:line="240" w:lineRule="auto"/>
        <w:rPr>
          <w:sz w:val="20"/>
          <w:szCs w:val="20"/>
          <w:lang w:val="fr-FR"/>
        </w:rPr>
      </w:pPr>
    </w:p>
    <w:p w14:paraId="357E1E87" w14:textId="77777777" w:rsidR="00E069D3" w:rsidRPr="00990B05" w:rsidRDefault="00E069D3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I. </w:t>
      </w:r>
      <w:r w:rsidR="00911DC7" w:rsidRPr="00990B05">
        <w:rPr>
          <w:sz w:val="20"/>
          <w:szCs w:val="20"/>
          <w:lang w:val="fr-FR"/>
        </w:rPr>
        <w:t>INFORMATIONS GENERALES SUR L’ACTIVITE</w:t>
      </w:r>
      <w:r w:rsidR="00B53CB6" w:rsidRPr="00990B05">
        <w:rPr>
          <w:rStyle w:val="FootnoteReference"/>
          <w:sz w:val="20"/>
          <w:szCs w:val="20"/>
          <w:lang w:val="fr-FR"/>
        </w:rPr>
        <w:footnoteReference w:id="2"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439"/>
        <w:gridCol w:w="4772"/>
        <w:gridCol w:w="4054"/>
      </w:tblGrid>
      <w:tr w:rsidR="00664A6B" w:rsidRPr="00990B05" w14:paraId="357E1E8B" w14:textId="77777777" w:rsidTr="2B614850">
        <w:tc>
          <w:tcPr>
            <w:tcW w:w="439" w:type="dxa"/>
            <w:shd w:val="clear" w:color="auto" w:fill="auto"/>
          </w:tcPr>
          <w:p w14:paraId="357E1E88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4772" w:type="dxa"/>
          </w:tcPr>
          <w:p w14:paraId="357E1E89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Intitulé de l’activité:</w:t>
            </w:r>
          </w:p>
        </w:tc>
        <w:tc>
          <w:tcPr>
            <w:tcW w:w="4054" w:type="dxa"/>
            <w:shd w:val="clear" w:color="auto" w:fill="auto"/>
          </w:tcPr>
          <w:p w14:paraId="357E1E8A" w14:textId="77777777" w:rsidR="00664A6B" w:rsidRPr="00990B05" w:rsidRDefault="00664A6B" w:rsidP="00664A6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64A6B" w:rsidRPr="000059F0" w14:paraId="357E1E8F" w14:textId="77777777" w:rsidTr="2B614850">
        <w:tc>
          <w:tcPr>
            <w:tcW w:w="439" w:type="dxa"/>
            <w:shd w:val="clear" w:color="auto" w:fill="auto"/>
          </w:tcPr>
          <w:p w14:paraId="357E1E8C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4772" w:type="dxa"/>
          </w:tcPr>
          <w:p w14:paraId="357E1E8D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Institution nationale cheffe de fil de l’activité: </w:t>
            </w:r>
          </w:p>
        </w:tc>
        <w:tc>
          <w:tcPr>
            <w:tcW w:w="4054" w:type="dxa"/>
            <w:shd w:val="clear" w:color="auto" w:fill="auto"/>
          </w:tcPr>
          <w:p w14:paraId="357E1E8E" w14:textId="77777777" w:rsidR="00664A6B" w:rsidRPr="00990B05" w:rsidRDefault="00664A6B" w:rsidP="00664A6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64A6B" w:rsidRPr="00990B05" w14:paraId="357E1E93" w14:textId="77777777" w:rsidTr="2B614850">
        <w:tc>
          <w:tcPr>
            <w:tcW w:w="439" w:type="dxa"/>
            <w:shd w:val="clear" w:color="auto" w:fill="auto"/>
          </w:tcPr>
          <w:p w14:paraId="357E1E90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4772" w:type="dxa"/>
          </w:tcPr>
          <w:p w14:paraId="357E1E91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N° d’identification de l’activité</w:t>
            </w:r>
          </w:p>
        </w:tc>
        <w:tc>
          <w:tcPr>
            <w:tcW w:w="4054" w:type="dxa"/>
            <w:shd w:val="clear" w:color="auto" w:fill="auto"/>
          </w:tcPr>
          <w:p w14:paraId="357E1E92" w14:textId="77777777" w:rsidR="00664A6B" w:rsidRPr="00990B05" w:rsidRDefault="00664A6B" w:rsidP="00664A6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97" w14:textId="77777777" w:rsidTr="2B614850">
        <w:tc>
          <w:tcPr>
            <w:tcW w:w="439" w:type="dxa"/>
            <w:shd w:val="clear" w:color="auto" w:fill="auto"/>
          </w:tcPr>
          <w:p w14:paraId="357E1E94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4772" w:type="dxa"/>
          </w:tcPr>
          <w:p w14:paraId="357E1E95" w14:textId="77777777" w:rsidR="00E069D3" w:rsidRPr="00990B05" w:rsidRDefault="00664A6B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Méthodologie et version du CNC</w:t>
            </w:r>
          </w:p>
        </w:tc>
        <w:tc>
          <w:tcPr>
            <w:tcW w:w="4054" w:type="dxa"/>
            <w:shd w:val="clear" w:color="auto" w:fill="auto"/>
          </w:tcPr>
          <w:p w14:paraId="357E1E96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9B" w14:textId="77777777" w:rsidTr="2B614850">
        <w:tc>
          <w:tcPr>
            <w:tcW w:w="439" w:type="dxa"/>
            <w:shd w:val="clear" w:color="auto" w:fill="auto"/>
          </w:tcPr>
          <w:p w14:paraId="357E1E98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4772" w:type="dxa"/>
          </w:tcPr>
          <w:p w14:paraId="357E1E99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Date </w:t>
            </w:r>
            <w:r w:rsidR="00664A6B" w:rsidRPr="00990B05">
              <w:rPr>
                <w:rFonts w:ascii="Arial" w:hAnsi="Arial" w:cs="Arial"/>
                <w:sz w:val="20"/>
                <w:szCs w:val="20"/>
                <w:lang w:val="fr-FR"/>
              </w:rPr>
              <w:t>de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s</w:t>
            </w:r>
            <w:r w:rsidR="00664A6B" w:rsidRPr="00990B05">
              <w:rPr>
                <w:rFonts w:ascii="Arial" w:hAnsi="Arial" w:cs="Arial"/>
                <w:sz w:val="20"/>
                <w:szCs w:val="20"/>
                <w:lang w:val="fr-FR"/>
              </w:rPr>
              <w:t>ou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mission </w:t>
            </w:r>
            <w:r w:rsidR="00664A6B" w:rsidRPr="00990B05">
              <w:rPr>
                <w:rFonts w:ascii="Arial" w:hAnsi="Arial" w:cs="Arial"/>
                <w:sz w:val="20"/>
                <w:szCs w:val="20"/>
                <w:lang w:val="fr-FR"/>
              </w:rPr>
              <w:t>du rapport de surveillance</w:t>
            </w:r>
          </w:p>
        </w:tc>
        <w:tc>
          <w:tcPr>
            <w:tcW w:w="4054" w:type="dxa"/>
            <w:shd w:val="clear" w:color="auto" w:fill="auto"/>
          </w:tcPr>
          <w:p w14:paraId="357E1E9A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990B05" w14:paraId="357E1E9F" w14:textId="77777777" w:rsidTr="2B614850">
        <w:tc>
          <w:tcPr>
            <w:tcW w:w="439" w:type="dxa"/>
            <w:shd w:val="clear" w:color="auto" w:fill="auto"/>
          </w:tcPr>
          <w:p w14:paraId="357E1E9C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4772" w:type="dxa"/>
          </w:tcPr>
          <w:p w14:paraId="357E1E9D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Version </w:t>
            </w:r>
            <w:r w:rsidR="00664A6B" w:rsidRPr="00990B05">
              <w:rPr>
                <w:rFonts w:ascii="Arial" w:hAnsi="Arial" w:cs="Arial"/>
                <w:sz w:val="20"/>
                <w:szCs w:val="20"/>
                <w:lang w:val="fr-FR"/>
              </w:rPr>
              <w:t>du rapport soumis</w:t>
            </w:r>
          </w:p>
        </w:tc>
        <w:tc>
          <w:tcPr>
            <w:tcW w:w="4054" w:type="dxa"/>
            <w:shd w:val="clear" w:color="auto" w:fill="auto"/>
          </w:tcPr>
          <w:p w14:paraId="357E1E9E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A3" w14:textId="77777777" w:rsidTr="2B614850">
        <w:tc>
          <w:tcPr>
            <w:tcW w:w="439" w:type="dxa"/>
            <w:shd w:val="clear" w:color="auto" w:fill="auto"/>
          </w:tcPr>
          <w:p w14:paraId="357E1EA0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4772" w:type="dxa"/>
          </w:tcPr>
          <w:p w14:paraId="357E1EA1" w14:textId="77777777" w:rsidR="00E069D3" w:rsidRPr="00990B05" w:rsidRDefault="00664A6B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Personne ressource 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dans le cadre de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l’a</w:t>
            </w:r>
            <w:r w:rsidR="00093923" w:rsidRPr="00990B05">
              <w:rPr>
                <w:rFonts w:ascii="Arial" w:hAnsi="Arial" w:cs="Arial"/>
                <w:sz w:val="20"/>
                <w:szCs w:val="20"/>
                <w:lang w:val="fr-FR"/>
              </w:rPr>
              <w:t>ctivit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é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: N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om</w:t>
            </w:r>
          </w:p>
        </w:tc>
        <w:tc>
          <w:tcPr>
            <w:tcW w:w="4054" w:type="dxa"/>
            <w:shd w:val="clear" w:color="auto" w:fill="auto"/>
          </w:tcPr>
          <w:p w14:paraId="357E1EA2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A7" w14:textId="77777777" w:rsidTr="2B614850">
        <w:tc>
          <w:tcPr>
            <w:tcW w:w="439" w:type="dxa"/>
            <w:shd w:val="clear" w:color="auto" w:fill="auto"/>
          </w:tcPr>
          <w:p w14:paraId="357E1EA4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8</w:t>
            </w:r>
          </w:p>
        </w:tc>
        <w:tc>
          <w:tcPr>
            <w:tcW w:w="4772" w:type="dxa"/>
          </w:tcPr>
          <w:p w14:paraId="357E1EA5" w14:textId="77777777" w:rsidR="00E069D3" w:rsidRPr="00990B05" w:rsidRDefault="00664A6B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Personne ressource 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dans le cadre de</w:t>
            </w:r>
            <w:r w:rsid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l’activité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: E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</w:p>
        </w:tc>
        <w:tc>
          <w:tcPr>
            <w:tcW w:w="4054" w:type="dxa"/>
            <w:shd w:val="clear" w:color="auto" w:fill="auto"/>
          </w:tcPr>
          <w:p w14:paraId="357E1EA6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AB" w14:textId="77777777" w:rsidTr="2B614850">
        <w:tc>
          <w:tcPr>
            <w:tcW w:w="439" w:type="dxa"/>
            <w:shd w:val="clear" w:color="auto" w:fill="auto"/>
          </w:tcPr>
          <w:p w14:paraId="357E1EA8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9</w:t>
            </w:r>
          </w:p>
        </w:tc>
        <w:tc>
          <w:tcPr>
            <w:tcW w:w="4772" w:type="dxa"/>
          </w:tcPr>
          <w:p w14:paraId="357E1EA9" w14:textId="77777777" w:rsidR="00E069D3" w:rsidRPr="00990B05" w:rsidRDefault="00664A6B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Personne ressource 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dans le cadre de</w:t>
            </w:r>
            <w:r w:rsid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l’activité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: </w:t>
            </w:r>
            <w:r w:rsidR="00954576" w:rsidRPr="00990B05">
              <w:rPr>
                <w:rFonts w:ascii="Arial" w:hAnsi="Arial" w:cs="Arial"/>
                <w:sz w:val="20"/>
                <w:szCs w:val="20"/>
                <w:lang w:val="fr-FR"/>
              </w:rPr>
              <w:t>Télép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hone</w:t>
            </w:r>
          </w:p>
        </w:tc>
        <w:tc>
          <w:tcPr>
            <w:tcW w:w="4054" w:type="dxa"/>
            <w:shd w:val="clear" w:color="auto" w:fill="auto"/>
          </w:tcPr>
          <w:p w14:paraId="357E1EAA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0059F0" w14:paraId="357E1EAF" w14:textId="77777777" w:rsidTr="2B614850">
        <w:tc>
          <w:tcPr>
            <w:tcW w:w="439" w:type="dxa"/>
            <w:shd w:val="clear" w:color="auto" w:fill="auto"/>
          </w:tcPr>
          <w:p w14:paraId="357E1EAC" w14:textId="77777777" w:rsidR="00E069D3" w:rsidRPr="00990B05" w:rsidRDefault="00E069D3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10</w:t>
            </w:r>
          </w:p>
        </w:tc>
        <w:tc>
          <w:tcPr>
            <w:tcW w:w="4772" w:type="dxa"/>
          </w:tcPr>
          <w:p w14:paraId="357E1EAD" w14:textId="77777777" w:rsidR="00E069D3" w:rsidRPr="00990B05" w:rsidRDefault="00664A6B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ate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de démarrage de l’activité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="00E069D3" w:rsidRPr="00990B0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4054" w:type="dxa"/>
            <w:shd w:val="clear" w:color="auto" w:fill="auto"/>
          </w:tcPr>
          <w:p w14:paraId="357E1EAE" w14:textId="77777777" w:rsidR="00E069D3" w:rsidRPr="00990B05" w:rsidRDefault="00E069D3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64A6B" w:rsidRPr="000059F0" w14:paraId="357E1EB3" w14:textId="77777777" w:rsidTr="2B614850">
        <w:tc>
          <w:tcPr>
            <w:tcW w:w="439" w:type="dxa"/>
            <w:shd w:val="clear" w:color="auto" w:fill="auto"/>
          </w:tcPr>
          <w:p w14:paraId="357E1EB0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11</w:t>
            </w:r>
          </w:p>
        </w:tc>
        <w:tc>
          <w:tcPr>
            <w:tcW w:w="4772" w:type="dxa"/>
          </w:tcPr>
          <w:p w14:paraId="357E1EB1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début de la période d’attribution des crédits (JJ/MM/AAAA)</w:t>
            </w:r>
          </w:p>
        </w:tc>
        <w:tc>
          <w:tcPr>
            <w:tcW w:w="4054" w:type="dxa"/>
            <w:shd w:val="clear" w:color="auto" w:fill="auto"/>
          </w:tcPr>
          <w:p w14:paraId="357E1EB2" w14:textId="77777777" w:rsidR="00664A6B" w:rsidRPr="00990B05" w:rsidRDefault="00664A6B" w:rsidP="00664A6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64A6B" w:rsidRPr="000059F0" w14:paraId="357E1EB7" w14:textId="77777777" w:rsidTr="2B614850">
        <w:tc>
          <w:tcPr>
            <w:tcW w:w="439" w:type="dxa"/>
            <w:shd w:val="clear" w:color="auto" w:fill="auto"/>
          </w:tcPr>
          <w:p w14:paraId="357E1EB4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12</w:t>
            </w:r>
          </w:p>
        </w:tc>
        <w:tc>
          <w:tcPr>
            <w:tcW w:w="4772" w:type="dxa"/>
          </w:tcPr>
          <w:p w14:paraId="357E1EB5" w14:textId="77777777" w:rsidR="00664A6B" w:rsidRPr="00990B05" w:rsidRDefault="00664A6B" w:rsidP="00664A6B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fin de la période d’attribution des crédits (JJ/MM/AAAA)</w:t>
            </w:r>
          </w:p>
        </w:tc>
        <w:tc>
          <w:tcPr>
            <w:tcW w:w="4054" w:type="dxa"/>
            <w:shd w:val="clear" w:color="auto" w:fill="auto"/>
          </w:tcPr>
          <w:p w14:paraId="357E1EB6" w14:textId="77777777" w:rsidR="00664A6B" w:rsidRPr="00990B05" w:rsidRDefault="00664A6B" w:rsidP="00664A6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A2D87" w:rsidRPr="000059F0" w14:paraId="357E1EBB" w14:textId="77777777" w:rsidTr="2B614850">
        <w:tc>
          <w:tcPr>
            <w:tcW w:w="439" w:type="dxa"/>
            <w:shd w:val="clear" w:color="auto" w:fill="auto"/>
          </w:tcPr>
          <w:p w14:paraId="357E1EB8" w14:textId="77777777" w:rsidR="007A2D87" w:rsidRPr="00990B05" w:rsidRDefault="007A2D87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13</w:t>
            </w:r>
          </w:p>
        </w:tc>
        <w:tc>
          <w:tcPr>
            <w:tcW w:w="4772" w:type="dxa"/>
            <w:vAlign w:val="center"/>
          </w:tcPr>
          <w:p w14:paraId="357E1EB9" w14:textId="77777777" w:rsidR="007A2D87" w:rsidRPr="00990B05" w:rsidRDefault="00DA6495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Numéro de la période de surveillance</w:t>
            </w:r>
          </w:p>
        </w:tc>
        <w:tc>
          <w:tcPr>
            <w:tcW w:w="4054" w:type="dxa"/>
            <w:shd w:val="clear" w:color="auto" w:fill="auto"/>
          </w:tcPr>
          <w:p w14:paraId="357E1EBA" w14:textId="77777777" w:rsidR="007A2D87" w:rsidRPr="00990B05" w:rsidRDefault="007A2D87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A2D87" w:rsidRPr="000059F0" w14:paraId="357E1EBF" w14:textId="77777777" w:rsidTr="2B614850">
        <w:tc>
          <w:tcPr>
            <w:tcW w:w="439" w:type="dxa"/>
            <w:shd w:val="clear" w:color="auto" w:fill="auto"/>
          </w:tcPr>
          <w:p w14:paraId="357E1EBC" w14:textId="77777777" w:rsidR="007A2D87" w:rsidRPr="00990B05" w:rsidRDefault="007A2D87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14</w:t>
            </w:r>
          </w:p>
        </w:tc>
        <w:tc>
          <w:tcPr>
            <w:tcW w:w="4772" w:type="dxa"/>
            <w:vAlign w:val="center"/>
          </w:tcPr>
          <w:p w14:paraId="357E1EBD" w14:textId="77777777" w:rsidR="007A2D87" w:rsidRPr="00990B05" w:rsidRDefault="00DA6495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Date de début de la période de surveillance </w:t>
            </w:r>
            <w:r w:rsidR="007A2D87"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(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JJ/MM/AAAA</w:t>
            </w:r>
            <w:r w:rsidR="007A2D87"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)</w:t>
            </w:r>
          </w:p>
        </w:tc>
        <w:tc>
          <w:tcPr>
            <w:tcW w:w="4054" w:type="dxa"/>
            <w:shd w:val="clear" w:color="auto" w:fill="auto"/>
          </w:tcPr>
          <w:p w14:paraId="357E1EBE" w14:textId="77777777" w:rsidR="007A2D87" w:rsidRPr="00990B05" w:rsidRDefault="007A2D87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A2D87" w:rsidRPr="000059F0" w14:paraId="357E1EC3" w14:textId="77777777" w:rsidTr="2B614850">
        <w:tc>
          <w:tcPr>
            <w:tcW w:w="439" w:type="dxa"/>
            <w:shd w:val="clear" w:color="auto" w:fill="auto"/>
          </w:tcPr>
          <w:p w14:paraId="357E1EC0" w14:textId="77777777" w:rsidR="007A2D87" w:rsidRPr="00990B05" w:rsidRDefault="007A2D87" w:rsidP="00427E98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15</w:t>
            </w:r>
          </w:p>
        </w:tc>
        <w:tc>
          <w:tcPr>
            <w:tcW w:w="4772" w:type="dxa"/>
            <w:vAlign w:val="center"/>
          </w:tcPr>
          <w:p w14:paraId="357E1EC1" w14:textId="77777777" w:rsidR="007A2D87" w:rsidRPr="00990B05" w:rsidRDefault="00DA6495" w:rsidP="00427E98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Date de fin de la période de surveillance </w:t>
            </w:r>
            <w:r w:rsidR="007A2D87"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(</w:t>
            </w: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JJ/MM/AAAA</w:t>
            </w:r>
            <w:r w:rsidR="007A2D87" w:rsidRPr="00990B05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)</w:t>
            </w:r>
          </w:p>
        </w:tc>
        <w:tc>
          <w:tcPr>
            <w:tcW w:w="4054" w:type="dxa"/>
            <w:shd w:val="clear" w:color="auto" w:fill="auto"/>
          </w:tcPr>
          <w:p w14:paraId="357E1EC2" w14:textId="77777777" w:rsidR="007A2D87" w:rsidRPr="00990B05" w:rsidRDefault="007A2D87" w:rsidP="00427E98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57E1EC4" w14:textId="77777777" w:rsidR="00E069D3" w:rsidRPr="00990B05" w:rsidRDefault="00E069D3" w:rsidP="00427E9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357E1EC5" w14:textId="77777777" w:rsidR="00E069D3" w:rsidRPr="00990B05" w:rsidRDefault="00E069D3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II. </w:t>
      </w:r>
      <w:r w:rsidR="00DA6495" w:rsidRPr="00990B05">
        <w:rPr>
          <w:sz w:val="20"/>
          <w:szCs w:val="20"/>
          <w:lang w:val="fr-FR"/>
        </w:rPr>
        <w:t xml:space="preserve">DONNÉES </w:t>
      </w:r>
      <w:r w:rsidR="002C4FBE" w:rsidRPr="00990B05">
        <w:rPr>
          <w:sz w:val="20"/>
          <w:szCs w:val="20"/>
          <w:lang w:val="fr-FR"/>
        </w:rPr>
        <w:t>SURVEILLEES</w:t>
      </w:r>
    </w:p>
    <w:p w14:paraId="357E1EC6" w14:textId="68F20369" w:rsidR="00E069D3" w:rsidRPr="00990B05" w:rsidRDefault="009B6FCC" w:rsidP="0074383E">
      <w:pPr>
        <w:spacing w:after="0" w:line="240" w:lineRule="auto"/>
        <w:jc w:val="both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Le tableau ci-dessous sert à répertorier les données </w:t>
      </w:r>
      <w:r w:rsidR="002C4FBE" w:rsidRPr="00990B05">
        <w:rPr>
          <w:sz w:val="20"/>
          <w:szCs w:val="20"/>
          <w:lang w:val="fr-FR"/>
        </w:rPr>
        <w:t xml:space="preserve">surveillées  </w:t>
      </w:r>
      <w:r w:rsidRPr="00990B05">
        <w:rPr>
          <w:sz w:val="20"/>
          <w:szCs w:val="20"/>
          <w:lang w:val="fr-FR"/>
        </w:rPr>
        <w:t xml:space="preserve">au cours de l'activité jusqu'à ce jour. </w:t>
      </w:r>
      <w:r w:rsidR="0074383E" w:rsidRPr="00990B05">
        <w:rPr>
          <w:sz w:val="20"/>
          <w:szCs w:val="20"/>
          <w:lang w:val="fr-FR"/>
        </w:rPr>
        <w:t>N</w:t>
      </w:r>
      <w:r w:rsidRPr="00990B05">
        <w:rPr>
          <w:sz w:val="20"/>
          <w:szCs w:val="20"/>
          <w:lang w:val="fr-FR"/>
        </w:rPr>
        <w:t xml:space="preserve">oter que tous les paramètres n'ont pas besoin d'être contrôlés chaque année, </w:t>
      </w:r>
      <w:r w:rsidR="0074383E" w:rsidRPr="00990B05">
        <w:rPr>
          <w:sz w:val="20"/>
          <w:szCs w:val="20"/>
          <w:lang w:val="fr-FR"/>
        </w:rPr>
        <w:t>se</w:t>
      </w:r>
      <w:r w:rsidRPr="00990B05">
        <w:rPr>
          <w:sz w:val="20"/>
          <w:szCs w:val="20"/>
          <w:lang w:val="fr-FR"/>
        </w:rPr>
        <w:t xml:space="preserve"> référer au document « </w:t>
      </w:r>
      <w:r w:rsidR="003D3328">
        <w:rPr>
          <w:sz w:val="20"/>
          <w:szCs w:val="20"/>
          <w:lang w:val="fr-FR"/>
        </w:rPr>
        <w:t xml:space="preserve">Réchauds </w:t>
      </w:r>
      <w:r w:rsidRPr="00990B05">
        <w:rPr>
          <w:lang w:val="fr-FR"/>
        </w:rPr>
        <w:t>à combustible renouvelable</w:t>
      </w:r>
      <w:r w:rsidR="002C4FBE" w:rsidRPr="00990B05">
        <w:rPr>
          <w:lang w:val="fr-FR"/>
        </w:rPr>
        <w:t xml:space="preserve"> de</w:t>
      </w:r>
      <w:r w:rsidRPr="00990B05">
        <w:rPr>
          <w:sz w:val="20"/>
          <w:szCs w:val="20"/>
          <w:lang w:val="fr-FR"/>
        </w:rPr>
        <w:t xml:space="preserve"> Madagascar » pour plus de </w:t>
      </w:r>
      <w:r w:rsidR="002C4FBE" w:rsidRPr="00990B05">
        <w:rPr>
          <w:sz w:val="20"/>
          <w:szCs w:val="20"/>
          <w:lang w:val="fr-FR"/>
        </w:rPr>
        <w:t>plus amples informations</w:t>
      </w:r>
      <w:r w:rsidRPr="00990B05">
        <w:rPr>
          <w:sz w:val="20"/>
          <w:szCs w:val="20"/>
          <w:lang w:val="fr-FR"/>
        </w:rPr>
        <w:t>. Si un paramètre n'est pas pertinent pour l'approche choisie pour l'activité, indique</w:t>
      </w:r>
      <w:r w:rsidR="0074383E" w:rsidRPr="00990B05">
        <w:rPr>
          <w:sz w:val="20"/>
          <w:szCs w:val="20"/>
          <w:lang w:val="fr-FR"/>
        </w:rPr>
        <w:t>r</w:t>
      </w:r>
      <w:r w:rsidRPr="00990B05">
        <w:rPr>
          <w:sz w:val="20"/>
          <w:szCs w:val="20"/>
          <w:lang w:val="fr-FR"/>
        </w:rPr>
        <w:t xml:space="preserve"> simplement « non applicable »</w:t>
      </w:r>
      <w:r w:rsidR="0028605F" w:rsidRPr="00990B05">
        <w:rPr>
          <w:sz w:val="20"/>
          <w:szCs w:val="20"/>
          <w:lang w:val="fr-FR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3975"/>
        <w:gridCol w:w="1581"/>
        <w:gridCol w:w="2053"/>
      </w:tblGrid>
      <w:tr w:rsidR="00844626" w:rsidRPr="00990B05" w14:paraId="357E1ECB" w14:textId="77777777" w:rsidTr="00114F54">
        <w:trPr>
          <w:cantSplit/>
          <w:tblHeader/>
        </w:trPr>
        <w:tc>
          <w:tcPr>
            <w:tcW w:w="690" w:type="pct"/>
          </w:tcPr>
          <w:p w14:paraId="357E1EC7" w14:textId="77777777" w:rsidR="00E069D3" w:rsidRPr="00990B05" w:rsidRDefault="0028605F" w:rsidP="00960883">
            <w:pPr>
              <w:spacing w:beforeLines="20" w:before="48" w:afterLines="20" w:after="48" w:line="240" w:lineRule="auto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Paramètre</w:t>
            </w:r>
          </w:p>
        </w:tc>
        <w:tc>
          <w:tcPr>
            <w:tcW w:w="2209" w:type="pct"/>
          </w:tcPr>
          <w:p w14:paraId="357E1EC8" w14:textId="77777777" w:rsidR="00E069D3" w:rsidRPr="00990B05" w:rsidRDefault="00E069D3" w:rsidP="00960883">
            <w:pPr>
              <w:spacing w:beforeLines="20" w:before="48" w:afterLines="20" w:after="48" w:line="240" w:lineRule="auto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Description</w:t>
            </w:r>
          </w:p>
        </w:tc>
        <w:tc>
          <w:tcPr>
            <w:tcW w:w="914" w:type="pct"/>
          </w:tcPr>
          <w:p w14:paraId="357E1EC9" w14:textId="77777777" w:rsidR="00E069D3" w:rsidRPr="00990B05" w:rsidRDefault="00E069D3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Val</w:t>
            </w:r>
            <w:r w:rsidR="00DE4226" w:rsidRPr="00990B05">
              <w:rPr>
                <w:rFonts w:cstheme="minorHAnsi"/>
                <w:b/>
                <w:sz w:val="20"/>
                <w:szCs w:val="20"/>
                <w:lang w:val="fr-FR"/>
              </w:rPr>
              <w:t>eur appliquée</w:t>
            </w:r>
            <w:r w:rsidRPr="00990B05">
              <w:rPr>
                <w:rStyle w:val="FootnoteReference"/>
                <w:rFonts w:cstheme="minorHAnsi"/>
                <w:b/>
                <w:sz w:val="20"/>
                <w:szCs w:val="20"/>
                <w:lang w:val="fr-FR"/>
              </w:rPr>
              <w:footnoteReference w:id="3"/>
            </w:r>
          </w:p>
        </w:tc>
        <w:tc>
          <w:tcPr>
            <w:tcW w:w="1187" w:type="pct"/>
          </w:tcPr>
          <w:p w14:paraId="357E1ECA" w14:textId="77777777" w:rsidR="00E069D3" w:rsidRPr="00990B05" w:rsidRDefault="0028605F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Référence aux documents justificatifs</w:t>
            </w:r>
          </w:p>
        </w:tc>
      </w:tr>
      <w:tr w:rsidR="00CD03CE" w:rsidRPr="00990B05" w14:paraId="357E1ECD" w14:textId="77777777" w:rsidTr="00CD03CE">
        <w:trPr>
          <w:cantSplit/>
        </w:trPr>
        <w:tc>
          <w:tcPr>
            <w:tcW w:w="5000" w:type="pct"/>
            <w:gridSpan w:val="4"/>
          </w:tcPr>
          <w:p w14:paraId="357E1ECC" w14:textId="77777777" w:rsidR="00CD03CE" w:rsidRPr="00990B05" w:rsidRDefault="002C4FBE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>Toutes les</w:t>
            </w:r>
            <w:r w:rsidR="00CD03CE"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options</w:t>
            </w:r>
          </w:p>
        </w:tc>
      </w:tr>
      <w:tr w:rsidR="00844626" w:rsidRPr="000059F0" w14:paraId="357E1ED2" w14:textId="77777777" w:rsidTr="00114F54">
        <w:trPr>
          <w:cantSplit/>
        </w:trPr>
        <w:tc>
          <w:tcPr>
            <w:tcW w:w="690" w:type="pct"/>
          </w:tcPr>
          <w:p w14:paraId="357E1ECE" w14:textId="77777777" w:rsidR="00F52D3F" w:rsidRPr="00990B05" w:rsidRDefault="00F52D3F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CF" w14:textId="77777777" w:rsidR="00F52D3F" w:rsidRPr="00990B05" w:rsidRDefault="0028605F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Nom et numéro d'identification personnel du propriétaire du fourneau</w:t>
            </w:r>
          </w:p>
        </w:tc>
        <w:tc>
          <w:tcPr>
            <w:tcW w:w="914" w:type="pct"/>
          </w:tcPr>
          <w:p w14:paraId="357E1ED0" w14:textId="77777777" w:rsidR="00F52D3F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Voir la </w:t>
            </w: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  <w:tc>
          <w:tcPr>
            <w:tcW w:w="1187" w:type="pct"/>
          </w:tcPr>
          <w:p w14:paraId="357E1ED1" w14:textId="77777777" w:rsidR="00F52D3F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D7" w14:textId="77777777" w:rsidTr="00114F54">
        <w:trPr>
          <w:cantSplit/>
        </w:trPr>
        <w:tc>
          <w:tcPr>
            <w:tcW w:w="690" w:type="pct"/>
          </w:tcPr>
          <w:p w14:paraId="357E1ED3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lastRenderedPageBreak/>
              <w:t>-</w:t>
            </w:r>
          </w:p>
        </w:tc>
        <w:tc>
          <w:tcPr>
            <w:tcW w:w="2209" w:type="pct"/>
          </w:tcPr>
          <w:p w14:paraId="357E1ED4" w14:textId="77777777" w:rsidR="00FE2530" w:rsidRPr="00990B05" w:rsidRDefault="00FE2530" w:rsidP="00960883">
            <w:pPr>
              <w:tabs>
                <w:tab w:val="left" w:pos="1013"/>
              </w:tabs>
              <w:spacing w:beforeLines="20" w:before="48" w:afterLines="20" w:after="48" w:line="240" w:lineRule="auto"/>
              <w:rPr>
                <w:rFonts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Numéro de téléphone du propriétaire du fourneau</w:t>
            </w:r>
          </w:p>
        </w:tc>
        <w:tc>
          <w:tcPr>
            <w:tcW w:w="914" w:type="pct"/>
          </w:tcPr>
          <w:p w14:paraId="357E1ED5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Voir </w:t>
            </w:r>
            <w:r w:rsidR="001565EC" w:rsidRPr="00990B05">
              <w:rPr>
                <w:rFonts w:cstheme="minorHAnsi"/>
                <w:sz w:val="20"/>
                <w:szCs w:val="20"/>
                <w:lang w:val="fr-FR"/>
              </w:rPr>
              <w:t>la</w:t>
            </w:r>
            <w:r w:rsidR="001565EC" w:rsidRPr="00990B05">
              <w:rPr>
                <w:rFonts w:cstheme="minorHAnsi"/>
                <w:color w:val="FF0000"/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  <w:tc>
          <w:tcPr>
            <w:tcW w:w="1187" w:type="pct"/>
          </w:tcPr>
          <w:p w14:paraId="357E1ED6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DC" w14:textId="77777777" w:rsidTr="00114F54">
        <w:trPr>
          <w:cantSplit/>
        </w:trPr>
        <w:tc>
          <w:tcPr>
            <w:tcW w:w="690" w:type="pct"/>
          </w:tcPr>
          <w:p w14:paraId="357E1ED8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D9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adresse du propriétaire du fourneau (</w:t>
            </w:r>
            <w:r w:rsidR="00370A1E" w:rsidRPr="00990B05">
              <w:rPr>
                <w:rFonts w:cs="Arial"/>
                <w:sz w:val="20"/>
                <w:szCs w:val="20"/>
                <w:lang w:val="fr-FR"/>
              </w:rPr>
              <w:t>coordonnées géographiques</w:t>
            </w:r>
            <w:r w:rsidRPr="00990B05">
              <w:rPr>
                <w:rFonts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914" w:type="pct"/>
          </w:tcPr>
          <w:p w14:paraId="357E1EDA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Voir la base de données de l'activité</w:t>
            </w:r>
          </w:p>
        </w:tc>
        <w:tc>
          <w:tcPr>
            <w:tcW w:w="1187" w:type="pct"/>
          </w:tcPr>
          <w:p w14:paraId="357E1EDB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E1" w14:textId="77777777" w:rsidTr="00114F54">
        <w:trPr>
          <w:cantSplit/>
        </w:trPr>
        <w:tc>
          <w:tcPr>
            <w:tcW w:w="690" w:type="pct"/>
          </w:tcPr>
          <w:p w14:paraId="357E1EDD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DE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Numéro de série unique attribué au fourneau</w:t>
            </w:r>
            <w:r w:rsidRPr="00990B05">
              <w:rPr>
                <w:rStyle w:val="FootnoteReference"/>
                <w:rFonts w:cs="Arial"/>
                <w:sz w:val="20"/>
                <w:szCs w:val="20"/>
                <w:lang w:val="fr-FR"/>
              </w:rPr>
              <w:footnoteReference w:id="4"/>
            </w:r>
          </w:p>
        </w:tc>
        <w:tc>
          <w:tcPr>
            <w:tcW w:w="914" w:type="pct"/>
          </w:tcPr>
          <w:p w14:paraId="357E1EDF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Voir la base de données de l'activité</w:t>
            </w:r>
          </w:p>
        </w:tc>
        <w:tc>
          <w:tcPr>
            <w:tcW w:w="1187" w:type="pct"/>
          </w:tcPr>
          <w:p w14:paraId="357E1EE0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E6" w14:textId="77777777" w:rsidTr="00114F54">
        <w:trPr>
          <w:cantSplit/>
        </w:trPr>
        <w:tc>
          <w:tcPr>
            <w:tcW w:w="690" w:type="pct"/>
          </w:tcPr>
          <w:p w14:paraId="357E1EE2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E3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Date d’enregistrement du fourneau</w:t>
            </w:r>
          </w:p>
        </w:tc>
        <w:tc>
          <w:tcPr>
            <w:tcW w:w="914" w:type="pct"/>
          </w:tcPr>
          <w:p w14:paraId="357E1EE4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Voir la base de données de l'activité</w:t>
            </w:r>
          </w:p>
        </w:tc>
        <w:tc>
          <w:tcPr>
            <w:tcW w:w="1187" w:type="pct"/>
          </w:tcPr>
          <w:p w14:paraId="357E1EE5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EB" w14:textId="77777777" w:rsidTr="00114F54">
        <w:trPr>
          <w:cantSplit/>
        </w:trPr>
        <w:tc>
          <w:tcPr>
            <w:tcW w:w="690" w:type="pct"/>
          </w:tcPr>
          <w:p w14:paraId="357E1EE7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E8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Principal combustible utilisé avant de recevoir un fourneau amélioré (bois de chauffage ou charbon de bois)</w:t>
            </w:r>
          </w:p>
        </w:tc>
        <w:tc>
          <w:tcPr>
            <w:tcW w:w="914" w:type="pct"/>
          </w:tcPr>
          <w:p w14:paraId="357E1EE9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Voir la base de données de l'activité</w:t>
            </w:r>
          </w:p>
        </w:tc>
        <w:tc>
          <w:tcPr>
            <w:tcW w:w="1187" w:type="pct"/>
          </w:tcPr>
          <w:p w14:paraId="357E1EEA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844626" w:rsidRPr="000059F0" w14:paraId="357E1EF0" w14:textId="77777777" w:rsidTr="00114F54">
        <w:trPr>
          <w:cantSplit/>
        </w:trPr>
        <w:tc>
          <w:tcPr>
            <w:tcW w:w="690" w:type="pct"/>
          </w:tcPr>
          <w:p w14:paraId="357E1EEC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2209" w:type="pct"/>
          </w:tcPr>
          <w:p w14:paraId="357E1EED" w14:textId="77777777" w:rsidR="00FE2530" w:rsidRPr="00990B05" w:rsidRDefault="00D22DB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Type de dispositif de l'activité (si plusieurs sont installés)</w:t>
            </w:r>
          </w:p>
        </w:tc>
        <w:tc>
          <w:tcPr>
            <w:tcW w:w="914" w:type="pct"/>
          </w:tcPr>
          <w:p w14:paraId="357E1EEE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Voir la base de données de l'activité</w:t>
            </w:r>
          </w:p>
        </w:tc>
        <w:tc>
          <w:tcPr>
            <w:tcW w:w="1187" w:type="pct"/>
          </w:tcPr>
          <w:p w14:paraId="357E1EEF" w14:textId="77777777" w:rsidR="00FE2530" w:rsidRPr="00990B05" w:rsidRDefault="00FE2530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Base de données de l'activité</w:t>
            </w:r>
          </w:p>
        </w:tc>
      </w:tr>
      <w:tr w:rsidR="00917D9A" w:rsidRPr="000059F0" w14:paraId="357E1EF3" w14:textId="77777777" w:rsidTr="00114F54">
        <w:trPr>
          <w:cantSplit/>
        </w:trPr>
        <w:tc>
          <w:tcPr>
            <w:tcW w:w="690" w:type="pct"/>
            <w:vMerge w:val="restart"/>
          </w:tcPr>
          <w:p w14:paraId="357E1EF1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eastAsia="Arial" w:cstheme="minorHAnsi"/>
                <w:b/>
                <w:i/>
                <w:sz w:val="20"/>
                <w:szCs w:val="20"/>
                <w:lang w:val="fr-FR"/>
              </w:rPr>
            </w:pPr>
            <w:r w:rsidRPr="00990B05">
              <w:rPr>
                <w:b/>
                <w:i/>
                <w:sz w:val="20"/>
                <w:szCs w:val="20"/>
                <w:lang w:val="fr-FR"/>
              </w:rPr>
              <w:t>N</w:t>
            </w:r>
            <w:r w:rsidRPr="00990B05">
              <w:rPr>
                <w:b/>
                <w:i/>
                <w:sz w:val="20"/>
                <w:szCs w:val="20"/>
                <w:vertAlign w:val="subscript"/>
                <w:lang w:val="fr-FR"/>
              </w:rPr>
              <w:t>y,j</w:t>
            </w:r>
          </w:p>
        </w:tc>
        <w:tc>
          <w:tcPr>
            <w:tcW w:w="4310" w:type="pct"/>
            <w:gridSpan w:val="3"/>
          </w:tcPr>
          <w:p w14:paraId="357E1EF2" w14:textId="77777777" w:rsidR="00917D9A" w:rsidRPr="00990B05" w:rsidRDefault="006F657F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Nombre total de dispositifs de l'activité du lot j enregistrés dans le cadre de l'activité (nombre)</w:t>
            </w:r>
          </w:p>
        </w:tc>
      </w:tr>
      <w:tr w:rsidR="00844626" w:rsidRPr="000059F0" w14:paraId="357E1EFC" w14:textId="77777777" w:rsidTr="00114F54">
        <w:trPr>
          <w:cantSplit/>
        </w:trPr>
        <w:tc>
          <w:tcPr>
            <w:tcW w:w="690" w:type="pct"/>
            <w:vMerge/>
          </w:tcPr>
          <w:p w14:paraId="357E1EF4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2209" w:type="pct"/>
          </w:tcPr>
          <w:p w14:paraId="357E1EF5" w14:textId="77777777" w:rsidR="00DC2953" w:rsidRPr="00990B05" w:rsidRDefault="00255245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Type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995AEF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 type], </w:t>
            </w:r>
          </w:p>
          <w:p w14:paraId="357E1EF6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[ins</w:t>
            </w:r>
            <w:r w:rsidR="00995AEF" w:rsidRPr="00990B05">
              <w:rPr>
                <w:rFonts w:cstheme="minorHAnsi"/>
                <w:i/>
                <w:sz w:val="20"/>
                <w:szCs w:val="20"/>
                <w:lang w:val="fr-FR"/>
              </w:rPr>
              <w:t>crire le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 code]</w:t>
            </w:r>
          </w:p>
          <w:p w14:paraId="357E1EF7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</w:p>
        </w:tc>
        <w:tc>
          <w:tcPr>
            <w:tcW w:w="914" w:type="pct"/>
          </w:tcPr>
          <w:p w14:paraId="357E1EF8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>au cours de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 l'année 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1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EF9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 xml:space="preserve"> 2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EFA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l'année 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y 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EFB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844626" w:rsidRPr="000059F0" w14:paraId="357E1F06" w14:textId="77777777" w:rsidTr="00114F54">
        <w:trPr>
          <w:cantSplit/>
        </w:trPr>
        <w:tc>
          <w:tcPr>
            <w:tcW w:w="690" w:type="pct"/>
            <w:vMerge/>
          </w:tcPr>
          <w:p w14:paraId="357E1EFD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2209" w:type="pct"/>
          </w:tcPr>
          <w:p w14:paraId="357E1EFE" w14:textId="77777777" w:rsidR="00105A90" w:rsidRPr="00990B05" w:rsidRDefault="00105A90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Type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995AEF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</w:t>
            </w:r>
            <w:r w:rsidR="00990B05" w:rsidRPr="00990B05">
              <w:rPr>
                <w:rFonts w:cstheme="minorHAnsi"/>
                <w:i/>
                <w:sz w:val="20"/>
                <w:szCs w:val="20"/>
                <w:lang w:val="fr-FR"/>
              </w:rPr>
              <w:t>le type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], </w:t>
            </w:r>
          </w:p>
          <w:p w14:paraId="357E1EFF" w14:textId="77777777" w:rsidR="00105A90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105A90"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F35D98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le </w:t>
            </w:r>
            <w:r w:rsidR="00105A90" w:rsidRPr="00990B05">
              <w:rPr>
                <w:rFonts w:cstheme="minorHAnsi"/>
                <w:i/>
                <w:sz w:val="20"/>
                <w:szCs w:val="20"/>
                <w:lang w:val="fr-FR"/>
              </w:rPr>
              <w:t>code]</w:t>
            </w:r>
          </w:p>
          <w:p w14:paraId="357E1F00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</w:p>
          <w:p w14:paraId="357E1F01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844626" w:rsidRPr="00990B05">
              <w:rPr>
                <w:rFonts w:cstheme="minorHAnsi"/>
                <w:i/>
                <w:sz w:val="20"/>
                <w:szCs w:val="20"/>
                <w:lang w:val="fr-FR"/>
              </w:rPr>
              <w:t>Insérer des lignes supplémentaires si nécessaire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</w:p>
        </w:tc>
        <w:tc>
          <w:tcPr>
            <w:tcW w:w="914" w:type="pct"/>
          </w:tcPr>
          <w:p w14:paraId="357E1F02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 xml:space="preserve"> 1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03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 xml:space="preserve"> 2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04" w14:textId="77777777" w:rsidR="00917D9A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y 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17D9A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17D9A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05" w14:textId="77777777" w:rsidR="00917D9A" w:rsidRPr="00990B05" w:rsidRDefault="00917D9A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844626" w:rsidRPr="000059F0" w14:paraId="357E1F0D" w14:textId="77777777" w:rsidTr="00FE2530">
        <w:trPr>
          <w:cantSplit/>
        </w:trPr>
        <w:tc>
          <w:tcPr>
            <w:tcW w:w="690" w:type="pct"/>
          </w:tcPr>
          <w:p w14:paraId="357E1F07" w14:textId="77777777" w:rsidR="00063351" w:rsidRPr="00990B05" w:rsidRDefault="00063351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lastRenderedPageBreak/>
              <w:t>Date</w:t>
            </w:r>
            <w:r w:rsidR="00844626"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d’enregistrement</w:t>
            </w:r>
          </w:p>
        </w:tc>
        <w:tc>
          <w:tcPr>
            <w:tcW w:w="2199" w:type="pct"/>
          </w:tcPr>
          <w:p w14:paraId="357E1F08" w14:textId="77777777" w:rsidR="00063351" w:rsidRPr="00990B05" w:rsidDel="001D72ED" w:rsidRDefault="009030FD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Date </w:t>
            </w:r>
            <w:r w:rsidR="001565EC"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d’enregistrement de chaque fourneau dans la base de données</w:t>
            </w:r>
            <w:r w:rsidRPr="00990B05">
              <w:rPr>
                <w:rStyle w:val="FootnoteReference"/>
                <w:rFonts w:ascii="Arial" w:eastAsia="Arial" w:hAnsi="Arial" w:cs="Arial"/>
                <w:i/>
                <w:sz w:val="20"/>
                <w:szCs w:val="20"/>
                <w:lang w:val="fr-FR"/>
              </w:rPr>
              <w:footnoteReference w:id="5"/>
            </w:r>
            <w:r w:rsidR="001565EC"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de l’activité</w:t>
            </w:r>
          </w:p>
        </w:tc>
        <w:tc>
          <w:tcPr>
            <w:tcW w:w="924" w:type="pct"/>
          </w:tcPr>
          <w:p w14:paraId="357E1F09" w14:textId="77777777" w:rsidR="009030FD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 xml:space="preserve"> 1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030FD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0A" w14:textId="77777777" w:rsidR="009030FD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 xml:space="preserve"> 2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030FD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0B" w14:textId="77777777" w:rsidR="00063351" w:rsidRPr="00990B05" w:rsidRDefault="0084462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Nombre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l'année</w:t>
            </w:r>
            <w:r w:rsidR="005A50EB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9030FD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y 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>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9030FD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9030FD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0C" w14:textId="77777777" w:rsidR="00063351" w:rsidRPr="00990B05" w:rsidRDefault="00063351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472C34" w:rsidRPr="000059F0" w14:paraId="357E1F10" w14:textId="77777777" w:rsidTr="00114F54">
        <w:trPr>
          <w:cantSplit/>
        </w:trPr>
        <w:tc>
          <w:tcPr>
            <w:tcW w:w="690" w:type="pct"/>
            <w:vMerge w:val="restart"/>
          </w:tcPr>
          <w:p w14:paraId="357E1F0E" w14:textId="77777777" w:rsidR="00472C34" w:rsidRPr="00990B05" w:rsidRDefault="000059F0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4310" w:type="pct"/>
            <w:gridSpan w:val="3"/>
          </w:tcPr>
          <w:p w14:paraId="357E1F0F" w14:textId="77777777" w:rsidR="00472C34" w:rsidRPr="00990B05" w:rsidRDefault="00DF2F37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Proportion des ménages disposant d'un dispositif de l'activité du lot j fonctionnant au cours de l'année y (en pourcentage)</w:t>
            </w:r>
          </w:p>
        </w:tc>
      </w:tr>
      <w:tr w:rsidR="00844626" w:rsidRPr="000059F0" w14:paraId="357E1F18" w14:textId="77777777" w:rsidTr="00FE2530">
        <w:trPr>
          <w:cantSplit/>
        </w:trPr>
        <w:tc>
          <w:tcPr>
            <w:tcW w:w="690" w:type="pct"/>
            <w:vMerge/>
          </w:tcPr>
          <w:p w14:paraId="357E1F11" w14:textId="77777777" w:rsidR="00472C34" w:rsidRPr="00990B05" w:rsidRDefault="00472C34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9" w:type="pct"/>
          </w:tcPr>
          <w:p w14:paraId="357E1F12" w14:textId="77777777" w:rsidR="00472C34" w:rsidRPr="00990B05" w:rsidRDefault="00DF2F37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3B1168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le 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code]</w:t>
            </w:r>
          </w:p>
          <w:p w14:paraId="357E1F13" w14:textId="77777777" w:rsidR="00472C34" w:rsidRPr="00990B05" w:rsidRDefault="00472C34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</w:p>
        </w:tc>
        <w:tc>
          <w:tcPr>
            <w:tcW w:w="924" w:type="pct"/>
          </w:tcPr>
          <w:p w14:paraId="357E1F14" w14:textId="77777777" w:rsidR="00472C34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Proportion au cours de l’année 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1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15" w14:textId="77777777" w:rsidR="00472C34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Proportion au cours de l’année 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2 [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16" w14:textId="77777777" w:rsidR="00472C34" w:rsidRPr="00990B05" w:rsidRDefault="00990B05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Proportion au cours de l’année 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3 [</w:t>
            </w:r>
            <w:r w:rsidR="00AD5C44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17" w14:textId="77777777" w:rsidR="00472C34" w:rsidRPr="00990B05" w:rsidRDefault="00472C34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844626" w:rsidRPr="000059F0" w14:paraId="357E1F21" w14:textId="77777777" w:rsidTr="00FE2530">
        <w:trPr>
          <w:cantSplit/>
        </w:trPr>
        <w:tc>
          <w:tcPr>
            <w:tcW w:w="690" w:type="pct"/>
            <w:vMerge/>
          </w:tcPr>
          <w:p w14:paraId="357E1F19" w14:textId="77777777" w:rsidR="00472C34" w:rsidRPr="00990B05" w:rsidRDefault="00472C34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9" w:type="pct"/>
          </w:tcPr>
          <w:p w14:paraId="357E1F1A" w14:textId="77777777" w:rsidR="00472C34" w:rsidRPr="00990B05" w:rsidRDefault="00DF2F37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3B1168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le 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code]</w:t>
            </w:r>
          </w:p>
          <w:p w14:paraId="357E1F1B" w14:textId="77777777" w:rsidR="00472C34" w:rsidRPr="00990B05" w:rsidRDefault="00472C34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</w:p>
          <w:p w14:paraId="357E1F1C" w14:textId="77777777" w:rsidR="00472C34" w:rsidRPr="00990B05" w:rsidRDefault="00472C34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2C4435" w:rsidRPr="00990B05">
              <w:rPr>
                <w:rFonts w:cstheme="minorHAnsi"/>
                <w:i/>
                <w:sz w:val="20"/>
                <w:szCs w:val="20"/>
                <w:lang w:val="fr-FR"/>
              </w:rPr>
              <w:t>Insérer des lignes supplémentaires si nécessaire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</w:p>
        </w:tc>
        <w:tc>
          <w:tcPr>
            <w:tcW w:w="924" w:type="pct"/>
          </w:tcPr>
          <w:p w14:paraId="357E1F1D" w14:textId="77777777" w:rsidR="00472C34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Proportion au cours de l’année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 xml:space="preserve"> 1 [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1E" w14:textId="77777777" w:rsidR="00472C34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Proportion au cours de l’année 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2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1F" w14:textId="77777777" w:rsidR="00472C34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Proportion au cours de l’année 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3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472C34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472C34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20" w14:textId="77777777" w:rsidR="00472C34" w:rsidRPr="00990B05" w:rsidRDefault="00472C34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844626" w:rsidRPr="000059F0" w14:paraId="357E1F28" w14:textId="77777777" w:rsidTr="00114F54">
        <w:trPr>
          <w:cantSplit/>
        </w:trPr>
        <w:tc>
          <w:tcPr>
            <w:tcW w:w="690" w:type="pct"/>
          </w:tcPr>
          <w:p w14:paraId="357E1F22" w14:textId="77777777" w:rsidR="005D1DC7" w:rsidRPr="00990B05" w:rsidRDefault="000059F0" w:rsidP="00960883">
            <w:pPr>
              <w:spacing w:beforeLines="20" w:before="48" w:afterLines="20" w:after="48" w:line="240" w:lineRule="auto"/>
              <w:rPr>
                <w:rFonts w:eastAsia="Arial" w:cstheme="minorHAnsi"/>
                <w:i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2209" w:type="pct"/>
          </w:tcPr>
          <w:p w14:paraId="357E1F23" w14:textId="77777777" w:rsidR="005D1DC7" w:rsidRPr="00990B05" w:rsidRDefault="00DF2F37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Ajustement pour tenir compte de la poursuite éventuelle de l'utilisation des dispositifs de la période antérieure à l’activité du lot </w:t>
            </w:r>
            <w:r w:rsidRPr="00990B05">
              <w:rPr>
                <w:rFonts w:ascii="Arial" w:eastAsia="Arial" w:hAnsi="Arial" w:cs="Arial"/>
                <w:i/>
                <w:iCs/>
                <w:sz w:val="20"/>
                <w:szCs w:val="20"/>
                <w:lang w:val="fr-FR"/>
              </w:rPr>
              <w:t>j</w:t>
            </w: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fonctionnant au cours de l'année </w:t>
            </w:r>
            <w:r w:rsidRPr="00990B05">
              <w:rPr>
                <w:rFonts w:ascii="Arial" w:eastAsia="Arial" w:hAnsi="Arial" w:cs="Arial"/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914" w:type="pct"/>
          </w:tcPr>
          <w:p w14:paraId="357E1F24" w14:textId="77777777" w:rsidR="005D1DC7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Valeur au cours de l’année 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>1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5D1DC7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25" w14:textId="77777777" w:rsidR="005D1DC7" w:rsidRPr="00990B05" w:rsidRDefault="00AD5C44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Valeur au cours de l’année 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>2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5D1DC7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26" w14:textId="77777777" w:rsidR="005D1DC7" w:rsidRPr="00990B05" w:rsidRDefault="00A56015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Valeur </w:t>
            </w:r>
            <w:r w:rsidR="00AD5C44" w:rsidRPr="00990B05">
              <w:rPr>
                <w:rFonts w:cstheme="minorHAnsi"/>
                <w:sz w:val="20"/>
                <w:szCs w:val="20"/>
                <w:lang w:val="fr-FR"/>
              </w:rPr>
              <w:t>au cours de l’année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 xml:space="preserve"> 3 [</w:t>
            </w:r>
            <w:r w:rsidR="005A50EB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="005D1DC7"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="005D1DC7"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27" w14:textId="77777777" w:rsidR="005D1DC7" w:rsidRPr="00990B05" w:rsidRDefault="005D1DC7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517E66" w:rsidRPr="00990B05" w14:paraId="357E1F2A" w14:textId="77777777" w:rsidTr="00517E66">
        <w:trPr>
          <w:cantSplit/>
        </w:trPr>
        <w:tc>
          <w:tcPr>
            <w:tcW w:w="5000" w:type="pct"/>
            <w:gridSpan w:val="4"/>
          </w:tcPr>
          <w:p w14:paraId="357E1F29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>Option 3</w:t>
            </w:r>
          </w:p>
        </w:tc>
      </w:tr>
      <w:tr w:rsidR="00517E66" w:rsidRPr="000059F0" w14:paraId="357E1F2D" w14:textId="77777777" w:rsidTr="00517E66">
        <w:trPr>
          <w:cantSplit/>
        </w:trPr>
        <w:tc>
          <w:tcPr>
            <w:tcW w:w="690" w:type="pct"/>
          </w:tcPr>
          <w:p w14:paraId="357E1F2B" w14:textId="77777777" w:rsidR="00517E66" w:rsidRPr="00990B05" w:rsidRDefault="000059F0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02122"/>
                        <w:sz w:val="20"/>
                        <w:szCs w:val="20"/>
                        <w:shd w:val="clear" w:color="auto" w:fill="F8F9FA"/>
                        <w:lang w:val="fr-FR"/>
                      </w:rPr>
                      <m:t>L</m:t>
                    </m:r>
                    <m:ctrlPr>
                      <w:rPr>
                        <w:rFonts w:ascii="Cambria Math" w:hAnsi="Cambria Math" w:cs="Arial"/>
                        <w:i/>
                        <w:color w:val="202122"/>
                        <w:sz w:val="20"/>
                        <w:szCs w:val="20"/>
                        <w:shd w:val="clear" w:color="auto" w:fill="F8F9FA"/>
                        <w:lang w:val="fr-FR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4310" w:type="pct"/>
            <w:gridSpan w:val="3"/>
          </w:tcPr>
          <w:p w14:paraId="357E1F2C" w14:textId="77777777" w:rsidR="00517E66" w:rsidRPr="00990B05" w:rsidRDefault="00DF2F37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Consommation journalière moyenne d'éthanol en litres par les ménages participant à l'activité du lot j au cours de l'année y </w:t>
            </w:r>
            <w:r w:rsidR="00517E66"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(litres)</w:t>
            </w:r>
          </w:p>
        </w:tc>
      </w:tr>
      <w:tr w:rsidR="00844626" w:rsidRPr="000059F0" w14:paraId="357E1F35" w14:textId="77777777" w:rsidTr="00A105E3">
        <w:trPr>
          <w:cantSplit/>
        </w:trPr>
        <w:tc>
          <w:tcPr>
            <w:tcW w:w="690" w:type="pct"/>
          </w:tcPr>
          <w:p w14:paraId="357E1F2E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09" w:type="pct"/>
          </w:tcPr>
          <w:p w14:paraId="357E1F2F" w14:textId="77777777" w:rsidR="00517E66" w:rsidRPr="00990B05" w:rsidRDefault="00995AEF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2C4435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517E66"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3B1168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le </w:t>
            </w:r>
            <w:r w:rsidR="00517E66" w:rsidRPr="00990B05">
              <w:rPr>
                <w:rFonts w:cstheme="minorHAnsi"/>
                <w:i/>
                <w:sz w:val="20"/>
                <w:szCs w:val="20"/>
                <w:lang w:val="fr-FR"/>
              </w:rPr>
              <w:t>code]</w:t>
            </w:r>
          </w:p>
          <w:p w14:paraId="357E1F30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</w:p>
        </w:tc>
        <w:tc>
          <w:tcPr>
            <w:tcW w:w="914" w:type="pct"/>
          </w:tcPr>
          <w:p w14:paraId="357E1F31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l’année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1 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32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l’année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2 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33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l’année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y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34" w14:textId="77777777" w:rsidR="00517E66" w:rsidRPr="00990B05" w:rsidRDefault="00517E66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  <w:tr w:rsidR="00844626" w:rsidRPr="00990B05" w14:paraId="357E1F3E" w14:textId="77777777" w:rsidTr="00A105E3">
        <w:trPr>
          <w:cantSplit/>
        </w:trPr>
        <w:tc>
          <w:tcPr>
            <w:tcW w:w="690" w:type="pct"/>
          </w:tcPr>
          <w:p w14:paraId="357E1F36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09" w:type="pct"/>
          </w:tcPr>
          <w:p w14:paraId="357E1F37" w14:textId="77777777" w:rsidR="00517E66" w:rsidRPr="00990B05" w:rsidRDefault="00995AEF" w:rsidP="00960883">
            <w:pPr>
              <w:spacing w:beforeLines="20" w:before="48" w:afterLines="20" w:after="48" w:line="240" w:lineRule="auto"/>
              <w:rPr>
                <w:rFonts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Lot</w:t>
            </w:r>
            <w:r w:rsidR="002C4435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517E66"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3B1168"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inscrire le </w:t>
            </w:r>
            <w:r w:rsidR="00517E66" w:rsidRPr="00990B05">
              <w:rPr>
                <w:rFonts w:cstheme="minorHAnsi"/>
                <w:i/>
                <w:sz w:val="20"/>
                <w:szCs w:val="20"/>
                <w:lang w:val="fr-FR"/>
              </w:rPr>
              <w:t>code]</w:t>
            </w:r>
          </w:p>
          <w:p w14:paraId="357E1F38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</w:p>
          <w:p w14:paraId="357E1F39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[</w:t>
            </w:r>
            <w:r w:rsidR="002C4435" w:rsidRPr="00990B05">
              <w:rPr>
                <w:rFonts w:cstheme="minorHAnsi"/>
                <w:i/>
                <w:sz w:val="20"/>
                <w:szCs w:val="20"/>
                <w:lang w:val="fr-FR"/>
              </w:rPr>
              <w:t>Insérer des lignes supplémentaires si nécessaire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</w:p>
        </w:tc>
        <w:tc>
          <w:tcPr>
            <w:tcW w:w="914" w:type="pct"/>
          </w:tcPr>
          <w:p w14:paraId="357E1F3A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l’année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1 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3B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 xml:space="preserve">au cours de l’année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2 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  <w:p w14:paraId="357E1F3C" w14:textId="77777777" w:rsidR="00517E66" w:rsidRPr="00990B05" w:rsidRDefault="00517E66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Litres </w:t>
            </w:r>
            <w:r w:rsidR="00A56015" w:rsidRPr="00990B05">
              <w:rPr>
                <w:rFonts w:cstheme="minorHAnsi"/>
                <w:sz w:val="20"/>
                <w:szCs w:val="20"/>
                <w:lang w:val="fr-FR"/>
              </w:rPr>
              <w:t>au cours de l’année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 xml:space="preserve">y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[</w:t>
            </w:r>
            <w:r w:rsidR="000A5537" w:rsidRPr="00990B05">
              <w:rPr>
                <w:rFonts w:cstheme="minorHAnsi"/>
                <w:i/>
                <w:sz w:val="20"/>
                <w:szCs w:val="20"/>
                <w:lang w:val="fr-FR"/>
              </w:rPr>
              <w:t>inscrire l’année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]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:</w:t>
            </w:r>
          </w:p>
        </w:tc>
        <w:tc>
          <w:tcPr>
            <w:tcW w:w="1187" w:type="pct"/>
          </w:tcPr>
          <w:p w14:paraId="357E1F3D" w14:textId="77777777" w:rsidR="00517E66" w:rsidRPr="00990B05" w:rsidRDefault="00517E66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  <w:lang w:val="fr-FR"/>
              </w:rPr>
            </w:pPr>
          </w:p>
        </w:tc>
      </w:tr>
    </w:tbl>
    <w:p w14:paraId="357E1F3F" w14:textId="77777777" w:rsidR="00E069D3" w:rsidRPr="00990B05" w:rsidRDefault="00E069D3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0" w14:textId="77777777" w:rsidR="00B43D9D" w:rsidRPr="00990B05" w:rsidRDefault="00B43D9D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1" w14:textId="77777777" w:rsidR="00B43D9D" w:rsidRPr="00990B05" w:rsidRDefault="00B43D9D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2" w14:textId="77777777" w:rsidR="00B43D9D" w:rsidRPr="00990B05" w:rsidRDefault="00B43D9D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3" w14:textId="77777777" w:rsidR="00B43D9D" w:rsidRPr="00990B05" w:rsidRDefault="00B43D9D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4" w14:textId="77777777" w:rsidR="00E069D3" w:rsidRPr="00990B05" w:rsidRDefault="00000E89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III</w:t>
      </w:r>
      <w:r w:rsidR="00E069D3" w:rsidRPr="00990B05">
        <w:rPr>
          <w:sz w:val="20"/>
          <w:szCs w:val="20"/>
          <w:lang w:val="fr-FR"/>
        </w:rPr>
        <w:t xml:space="preserve">. CALCULATION </w:t>
      </w:r>
      <w:r w:rsidR="00AD5C44" w:rsidRPr="00990B05">
        <w:rPr>
          <w:sz w:val="20"/>
          <w:szCs w:val="20"/>
          <w:lang w:val="fr-FR"/>
        </w:rPr>
        <w:t>DES REDUCTIONS D’</w:t>
      </w:r>
      <w:r w:rsidR="00E069D3" w:rsidRPr="00990B05">
        <w:rPr>
          <w:sz w:val="20"/>
          <w:szCs w:val="20"/>
          <w:lang w:val="fr-FR"/>
        </w:rPr>
        <w:t>EMISSION</w:t>
      </w:r>
      <w:r w:rsidR="00AD5C44" w:rsidRPr="00990B05">
        <w:rPr>
          <w:sz w:val="20"/>
          <w:szCs w:val="20"/>
          <w:lang w:val="fr-FR"/>
        </w:rPr>
        <w:t>S</w:t>
      </w:r>
      <w:r w:rsidR="00E069D3" w:rsidRPr="00990B05">
        <w:rPr>
          <w:sz w:val="20"/>
          <w:szCs w:val="20"/>
          <w:lang w:val="fr-FR"/>
        </w:rPr>
        <w:t xml:space="preserve"> </w:t>
      </w:r>
    </w:p>
    <w:p w14:paraId="357E1F45" w14:textId="688ECD07" w:rsidR="00E069D3" w:rsidRPr="00990B05" w:rsidRDefault="001C6698" w:rsidP="00427E98">
      <w:pPr>
        <w:spacing w:after="0" w:line="240" w:lineRule="auto"/>
        <w:rPr>
          <w:sz w:val="20"/>
          <w:szCs w:val="20"/>
          <w:lang w:val="fr-FR"/>
        </w:rPr>
      </w:pPr>
      <w:bookmarkStart w:id="3" w:name="_Hlk519088657"/>
      <w:r w:rsidRPr="00990B05">
        <w:rPr>
          <w:sz w:val="20"/>
          <w:szCs w:val="20"/>
          <w:lang w:val="fr-FR"/>
        </w:rPr>
        <w:t>Le participant à l'activité doit utiliser la feu</w:t>
      </w:r>
      <w:r w:rsidR="00573B66" w:rsidRPr="00990B05">
        <w:rPr>
          <w:sz w:val="20"/>
          <w:szCs w:val="20"/>
          <w:lang w:val="fr-FR"/>
        </w:rPr>
        <w:t xml:space="preserve">ille de calcul Microsoft Excel « Outil de calcul de surveillance pour les </w:t>
      </w:r>
      <w:r w:rsidR="003D3328">
        <w:rPr>
          <w:sz w:val="20"/>
          <w:szCs w:val="20"/>
          <w:lang w:val="fr-FR"/>
        </w:rPr>
        <w:t>réchauds</w:t>
      </w:r>
      <w:r w:rsidR="00573B66" w:rsidRPr="00990B05">
        <w:rPr>
          <w:sz w:val="20"/>
          <w:szCs w:val="20"/>
          <w:lang w:val="fr-FR"/>
        </w:rPr>
        <w:t>à combustibles renouvelables »</w:t>
      </w:r>
      <w:r w:rsidRPr="00990B05">
        <w:rPr>
          <w:sz w:val="20"/>
          <w:szCs w:val="20"/>
          <w:lang w:val="fr-FR"/>
        </w:rPr>
        <w:t xml:space="preserve"> qui accompagne le présent formulaire pour calculer les réductions d'émissions. Cette feuille de calcul comprend des valeurs par défaut pour les paramètres qui ne font</w:t>
      </w:r>
      <w:r w:rsidR="00573B66" w:rsidRPr="00990B05">
        <w:rPr>
          <w:sz w:val="20"/>
          <w:szCs w:val="20"/>
          <w:lang w:val="fr-FR"/>
        </w:rPr>
        <w:t xml:space="preserve"> pas l'objet d'une surveillance</w:t>
      </w:r>
      <w:r w:rsidR="00E069D3" w:rsidRPr="00990B05">
        <w:rPr>
          <w:sz w:val="20"/>
          <w:szCs w:val="20"/>
          <w:lang w:val="fr-FR"/>
        </w:rPr>
        <w:t>.</w:t>
      </w:r>
      <w:bookmarkEnd w:id="3"/>
    </w:p>
    <w:p w14:paraId="357E1F46" w14:textId="77777777" w:rsidR="00E069D3" w:rsidRPr="00990B05" w:rsidRDefault="00E069D3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47" w14:textId="77777777" w:rsidR="00E069D3" w:rsidRPr="00990B05" w:rsidRDefault="00000E89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I</w:t>
      </w:r>
      <w:r w:rsidR="00E069D3" w:rsidRPr="00990B05">
        <w:rPr>
          <w:sz w:val="20"/>
          <w:szCs w:val="20"/>
          <w:lang w:val="fr-FR"/>
        </w:rPr>
        <w:t>V</w:t>
      </w:r>
      <w:r w:rsidR="00222C7B" w:rsidRPr="00990B05">
        <w:rPr>
          <w:sz w:val="20"/>
          <w:szCs w:val="20"/>
          <w:lang w:val="fr-FR"/>
        </w:rPr>
        <w:t>.</w:t>
      </w:r>
      <w:r w:rsidR="00E069D3" w:rsidRPr="00990B05">
        <w:rPr>
          <w:sz w:val="20"/>
          <w:szCs w:val="20"/>
          <w:lang w:val="fr-FR"/>
        </w:rPr>
        <w:t xml:space="preserve"> </w:t>
      </w:r>
      <w:r w:rsidR="00692F5F" w:rsidRPr="00990B05">
        <w:rPr>
          <w:sz w:val="20"/>
          <w:szCs w:val="20"/>
          <w:lang w:val="fr-FR"/>
        </w:rPr>
        <w:t xml:space="preserve">RECAPITULATIF DES REDUCTIONS D’EMISSIONS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5"/>
        <w:gridCol w:w="4470"/>
        <w:gridCol w:w="2120"/>
      </w:tblGrid>
      <w:tr w:rsidR="00E069D3" w:rsidRPr="00990B05" w14:paraId="357E1F4B" w14:textId="77777777" w:rsidTr="00304289">
        <w:tc>
          <w:tcPr>
            <w:tcW w:w="1195" w:type="dxa"/>
          </w:tcPr>
          <w:p w14:paraId="357E1F48" w14:textId="77777777" w:rsidR="00E069D3" w:rsidRPr="00990B05" w:rsidRDefault="00692F5F" w:rsidP="00427E98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Paramètre</w:t>
            </w:r>
          </w:p>
        </w:tc>
        <w:tc>
          <w:tcPr>
            <w:tcW w:w="4470" w:type="dxa"/>
          </w:tcPr>
          <w:p w14:paraId="357E1F49" w14:textId="77777777" w:rsidR="00E069D3" w:rsidRPr="00990B05" w:rsidRDefault="00E069D3" w:rsidP="00427E98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Description</w:t>
            </w:r>
          </w:p>
        </w:tc>
        <w:tc>
          <w:tcPr>
            <w:tcW w:w="2120" w:type="dxa"/>
          </w:tcPr>
          <w:p w14:paraId="357E1F4A" w14:textId="77777777" w:rsidR="00E069D3" w:rsidRPr="00990B05" w:rsidRDefault="00692F5F" w:rsidP="00573B66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Val</w:t>
            </w:r>
            <w:r w:rsidR="00573B66" w:rsidRPr="00990B05">
              <w:rPr>
                <w:sz w:val="20"/>
                <w:szCs w:val="20"/>
                <w:lang w:val="fr-FR"/>
              </w:rPr>
              <w:t>eur</w:t>
            </w:r>
            <w:r w:rsidR="00E069D3" w:rsidRPr="00990B05">
              <w:rPr>
                <w:sz w:val="20"/>
                <w:szCs w:val="20"/>
                <w:lang w:val="fr-FR"/>
              </w:rPr>
              <w:t xml:space="preserve"> (tCO</w:t>
            </w:r>
            <w:r w:rsidR="00E069D3" w:rsidRPr="00990B05">
              <w:rPr>
                <w:sz w:val="20"/>
                <w:szCs w:val="20"/>
                <w:vertAlign w:val="subscript"/>
                <w:lang w:val="fr-FR"/>
              </w:rPr>
              <w:t>2</w:t>
            </w:r>
            <w:r w:rsidR="00E069D3" w:rsidRPr="00990B05">
              <w:rPr>
                <w:sz w:val="20"/>
                <w:szCs w:val="20"/>
                <w:lang w:val="fr-FR"/>
              </w:rPr>
              <w:t>e)</w:t>
            </w:r>
          </w:p>
        </w:tc>
      </w:tr>
      <w:tr w:rsidR="00E069D3" w:rsidRPr="00990B05" w14:paraId="357E1F4F" w14:textId="77777777" w:rsidTr="00304289">
        <w:tc>
          <w:tcPr>
            <w:tcW w:w="1195" w:type="dxa"/>
            <w:vAlign w:val="center"/>
          </w:tcPr>
          <w:p w14:paraId="357E1F4C" w14:textId="77777777" w:rsidR="00E069D3" w:rsidRPr="00990B05" w:rsidRDefault="000059F0" w:rsidP="00427E98">
            <w:pPr>
              <w:spacing w:after="0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BE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1F4D" w14:textId="77777777" w:rsidR="00E069D3" w:rsidRPr="00990B05" w:rsidRDefault="00573B66" w:rsidP="00573B66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 xml:space="preserve">Émissions de référence de l'année </w:t>
            </w:r>
            <w:r w:rsidR="00886FF2"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1F4E" w14:textId="77777777" w:rsidR="00E069D3" w:rsidRPr="00990B05" w:rsidRDefault="00E069D3" w:rsidP="00427E98">
            <w:pPr>
              <w:spacing w:after="0"/>
              <w:jc w:val="right"/>
              <w:rPr>
                <w:sz w:val="20"/>
                <w:szCs w:val="20"/>
                <w:lang w:val="fr-FR"/>
              </w:rPr>
            </w:pPr>
          </w:p>
        </w:tc>
      </w:tr>
      <w:tr w:rsidR="00E069D3" w:rsidRPr="00990B05" w14:paraId="357E1F53" w14:textId="77777777" w:rsidTr="00304289">
        <w:tc>
          <w:tcPr>
            <w:tcW w:w="1195" w:type="dxa"/>
            <w:vAlign w:val="center"/>
          </w:tcPr>
          <w:p w14:paraId="357E1F50" w14:textId="77777777" w:rsidR="00E069D3" w:rsidRPr="00990B05" w:rsidRDefault="000059F0" w:rsidP="00427E98">
            <w:pPr>
              <w:spacing w:after="0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1F51" w14:textId="77777777" w:rsidR="00E069D3" w:rsidRPr="00990B05" w:rsidRDefault="00573B66" w:rsidP="00BD3977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E</w:t>
            </w:r>
            <w:r w:rsidR="00E069D3" w:rsidRPr="00990B05">
              <w:rPr>
                <w:sz w:val="20"/>
                <w:szCs w:val="20"/>
                <w:lang w:val="fr-FR"/>
              </w:rPr>
              <w:t>missions</w:t>
            </w:r>
            <w:r w:rsidRPr="00990B05">
              <w:rPr>
                <w:sz w:val="20"/>
                <w:szCs w:val="20"/>
                <w:lang w:val="fr-FR"/>
              </w:rPr>
              <w:t xml:space="preserve"> de l’activité de l’année</w:t>
            </w:r>
            <w:r w:rsidR="0097625E" w:rsidRPr="00990B05">
              <w:rPr>
                <w:sz w:val="20"/>
                <w:szCs w:val="20"/>
                <w:lang w:val="fr-FR"/>
              </w:rPr>
              <w:t xml:space="preserve"> </w:t>
            </w:r>
            <w:r w:rsidR="0097625E"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1F52" w14:textId="77777777" w:rsidR="00E069D3" w:rsidRPr="00990B05" w:rsidRDefault="00E069D3" w:rsidP="00427E98">
            <w:pPr>
              <w:spacing w:after="0"/>
              <w:jc w:val="right"/>
              <w:rPr>
                <w:sz w:val="20"/>
                <w:szCs w:val="20"/>
                <w:lang w:val="fr-FR"/>
              </w:rPr>
            </w:pPr>
          </w:p>
        </w:tc>
      </w:tr>
      <w:tr w:rsidR="00E069D3" w:rsidRPr="00990B05" w14:paraId="357E1F57" w14:textId="77777777" w:rsidTr="00304289">
        <w:tc>
          <w:tcPr>
            <w:tcW w:w="1195" w:type="dxa"/>
            <w:vAlign w:val="center"/>
          </w:tcPr>
          <w:p w14:paraId="357E1F54" w14:textId="77777777" w:rsidR="00E069D3" w:rsidRPr="00990B05" w:rsidRDefault="000059F0" w:rsidP="00427E98">
            <w:pPr>
              <w:spacing w:after="0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ER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1F55" w14:textId="77777777" w:rsidR="00E069D3" w:rsidRPr="00990B05" w:rsidRDefault="00573B66" w:rsidP="00BD3977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Ré</w:t>
            </w:r>
            <w:r w:rsidR="00E069D3" w:rsidRPr="00990B05">
              <w:rPr>
                <w:sz w:val="20"/>
                <w:szCs w:val="20"/>
                <w:lang w:val="fr-FR"/>
              </w:rPr>
              <w:t>ductions</w:t>
            </w:r>
            <w:r w:rsidRPr="00990B05">
              <w:rPr>
                <w:sz w:val="20"/>
                <w:szCs w:val="20"/>
                <w:lang w:val="fr-FR"/>
              </w:rPr>
              <w:t xml:space="preserve"> d’émissions de l’année</w:t>
            </w:r>
            <w:r w:rsidR="00BD3977" w:rsidRPr="00990B05">
              <w:rPr>
                <w:sz w:val="20"/>
                <w:szCs w:val="20"/>
                <w:lang w:val="fr-FR"/>
              </w:rPr>
              <w:t xml:space="preserve"> </w:t>
            </w:r>
            <w:r w:rsidR="0097625E"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1F56" w14:textId="77777777" w:rsidR="00E069D3" w:rsidRPr="00990B05" w:rsidRDefault="00E069D3" w:rsidP="00427E98">
            <w:pPr>
              <w:spacing w:after="0"/>
              <w:jc w:val="right"/>
              <w:rPr>
                <w:sz w:val="20"/>
                <w:szCs w:val="20"/>
                <w:lang w:val="fr-FR"/>
              </w:rPr>
            </w:pPr>
          </w:p>
        </w:tc>
      </w:tr>
      <w:tr w:rsidR="0097625E" w:rsidRPr="00990B05" w14:paraId="357E1F5B" w14:textId="77777777" w:rsidTr="00304289">
        <w:tc>
          <w:tcPr>
            <w:tcW w:w="1195" w:type="dxa"/>
            <w:vAlign w:val="center"/>
          </w:tcPr>
          <w:p w14:paraId="357E1F58" w14:textId="77777777" w:rsidR="0097625E" w:rsidRPr="00990B05" w:rsidRDefault="000059F0" w:rsidP="00427E98">
            <w:pPr>
              <w:spacing w:after="0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LE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1F59" w14:textId="77777777" w:rsidR="0097625E" w:rsidRPr="00990B05" w:rsidRDefault="00BD3977" w:rsidP="00573B66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Emissions</w:t>
            </w:r>
            <w:r w:rsidR="00573B66" w:rsidRPr="00990B0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fugitives de l’année </w:t>
            </w:r>
            <w:r w:rsidR="008E2B71" w:rsidRPr="00990B0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1F5A" w14:textId="77777777" w:rsidR="0097625E" w:rsidRPr="00990B05" w:rsidRDefault="0097625E" w:rsidP="00427E98">
            <w:pPr>
              <w:spacing w:after="0"/>
              <w:jc w:val="right"/>
              <w:rPr>
                <w:sz w:val="20"/>
                <w:szCs w:val="20"/>
                <w:lang w:val="fr-FR"/>
              </w:rPr>
            </w:pPr>
          </w:p>
        </w:tc>
      </w:tr>
      <w:bookmarkEnd w:id="2"/>
    </w:tbl>
    <w:p w14:paraId="357E1F5C" w14:textId="77777777" w:rsidR="00E069D3" w:rsidRPr="00990B05" w:rsidRDefault="00E069D3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5D" w14:textId="77777777" w:rsidR="00510D3D" w:rsidRPr="00990B05" w:rsidRDefault="00510D3D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V. REFERENCES/DOCUMENT</w:t>
      </w:r>
      <w:r w:rsidR="00BD3977" w:rsidRPr="00990B05">
        <w:rPr>
          <w:sz w:val="20"/>
          <w:szCs w:val="20"/>
          <w:lang w:val="fr-FR"/>
        </w:rPr>
        <w:t>S</w:t>
      </w:r>
    </w:p>
    <w:p w14:paraId="357E1F5E" w14:textId="77777777" w:rsidR="00510D3D" w:rsidRPr="00990B05" w:rsidRDefault="00BD3977" w:rsidP="00427E98">
      <w:pPr>
        <w:pStyle w:val="Templateheading1"/>
        <w:spacing w:after="0" w:line="240" w:lineRule="auto"/>
        <w:rPr>
          <w:b w:val="0"/>
          <w:sz w:val="20"/>
          <w:szCs w:val="20"/>
          <w:lang w:val="fr-FR"/>
        </w:rPr>
      </w:pPr>
      <w:r w:rsidRPr="00990B05">
        <w:rPr>
          <w:b w:val="0"/>
          <w:sz w:val="20"/>
          <w:szCs w:val="20"/>
          <w:lang w:val="fr-FR"/>
        </w:rPr>
        <w:t>Ajouter des lignes supplémentaires, au besoin</w:t>
      </w:r>
      <w:r w:rsidR="00510D3D" w:rsidRPr="00990B05">
        <w:rPr>
          <w:b w:val="0"/>
          <w:sz w:val="20"/>
          <w:szCs w:val="20"/>
          <w:lang w:val="fr-FR"/>
        </w:rPr>
        <w:t>.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715"/>
        <w:gridCol w:w="8280"/>
      </w:tblGrid>
      <w:tr w:rsidR="00510D3D" w:rsidRPr="00990B05" w14:paraId="357E1F61" w14:textId="77777777" w:rsidTr="004869BC">
        <w:tc>
          <w:tcPr>
            <w:tcW w:w="715" w:type="dxa"/>
          </w:tcPr>
          <w:p w14:paraId="357E1F5F" w14:textId="77777777" w:rsidR="00510D3D" w:rsidRPr="00990B05" w:rsidRDefault="002C4435" w:rsidP="002C443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N° de ré</w:t>
            </w:r>
            <w:r w:rsidR="00510D3D" w:rsidRPr="00990B05">
              <w:rPr>
                <w:sz w:val="20"/>
                <w:szCs w:val="20"/>
                <w:lang w:val="fr-FR"/>
              </w:rPr>
              <w:t>f</w:t>
            </w:r>
            <w:r w:rsidRPr="00990B05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8280" w:type="dxa"/>
          </w:tcPr>
          <w:p w14:paraId="357E1F60" w14:textId="77777777" w:rsidR="00510D3D" w:rsidRPr="00990B05" w:rsidRDefault="00510D3D" w:rsidP="00427E98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Description of documentation</w:t>
            </w:r>
          </w:p>
        </w:tc>
      </w:tr>
      <w:tr w:rsidR="00510D3D" w:rsidRPr="00990B05" w14:paraId="357E1F64" w14:textId="77777777" w:rsidTr="004869BC">
        <w:tc>
          <w:tcPr>
            <w:tcW w:w="715" w:type="dxa"/>
          </w:tcPr>
          <w:p w14:paraId="357E1F62" w14:textId="77777777" w:rsidR="00510D3D" w:rsidRPr="00990B05" w:rsidRDefault="00510D3D" w:rsidP="00427E98">
            <w:pPr>
              <w:spacing w:after="0"/>
              <w:rPr>
                <w:sz w:val="20"/>
                <w:szCs w:val="20"/>
                <w:lang w:val="fr-FR"/>
              </w:rPr>
            </w:pPr>
          </w:p>
        </w:tc>
        <w:tc>
          <w:tcPr>
            <w:tcW w:w="8280" w:type="dxa"/>
          </w:tcPr>
          <w:p w14:paraId="357E1F63" w14:textId="77777777" w:rsidR="00510D3D" w:rsidRPr="00990B05" w:rsidRDefault="00510D3D" w:rsidP="00427E98">
            <w:pPr>
              <w:spacing w:after="0"/>
              <w:rPr>
                <w:sz w:val="20"/>
                <w:szCs w:val="20"/>
                <w:lang w:val="fr-FR"/>
              </w:rPr>
            </w:pPr>
          </w:p>
        </w:tc>
      </w:tr>
      <w:tr w:rsidR="00510D3D" w:rsidRPr="00990B05" w14:paraId="357E1F67" w14:textId="77777777" w:rsidTr="004869BC">
        <w:tc>
          <w:tcPr>
            <w:tcW w:w="715" w:type="dxa"/>
          </w:tcPr>
          <w:p w14:paraId="357E1F65" w14:textId="77777777" w:rsidR="00510D3D" w:rsidRPr="00990B05" w:rsidRDefault="00510D3D" w:rsidP="00427E98">
            <w:pPr>
              <w:spacing w:after="0"/>
              <w:rPr>
                <w:sz w:val="20"/>
                <w:szCs w:val="20"/>
                <w:lang w:val="fr-FR"/>
              </w:rPr>
            </w:pPr>
          </w:p>
        </w:tc>
        <w:tc>
          <w:tcPr>
            <w:tcW w:w="8280" w:type="dxa"/>
          </w:tcPr>
          <w:p w14:paraId="357E1F66" w14:textId="77777777" w:rsidR="00510D3D" w:rsidRPr="00990B05" w:rsidRDefault="00510D3D" w:rsidP="00427E98">
            <w:pPr>
              <w:spacing w:after="0"/>
              <w:rPr>
                <w:sz w:val="20"/>
                <w:szCs w:val="20"/>
                <w:lang w:val="fr-FR"/>
              </w:rPr>
            </w:pPr>
          </w:p>
        </w:tc>
      </w:tr>
    </w:tbl>
    <w:p w14:paraId="357E1F68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</w:p>
    <w:p w14:paraId="357E1F69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</w:p>
    <w:p w14:paraId="357E1F6A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</w:p>
    <w:p w14:paraId="357E1F6B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ANNEX</w:t>
      </w:r>
      <w:r w:rsidR="00C57418" w:rsidRPr="00990B05">
        <w:rPr>
          <w:sz w:val="20"/>
          <w:szCs w:val="20"/>
          <w:lang w:val="fr-FR"/>
        </w:rPr>
        <w:t>E</w:t>
      </w:r>
      <w:r w:rsidRPr="00990B05">
        <w:rPr>
          <w:sz w:val="20"/>
          <w:szCs w:val="20"/>
          <w:lang w:val="fr-FR"/>
        </w:rPr>
        <w:t xml:space="preserve">: </w:t>
      </w:r>
      <w:r w:rsidR="00C57418" w:rsidRPr="00990B05">
        <w:rPr>
          <w:sz w:val="20"/>
          <w:szCs w:val="20"/>
          <w:lang w:val="fr-FR"/>
        </w:rPr>
        <w:t>INSTRUCTION SPOUR REMPLIR LE RAPPRT DE SUIVI</w:t>
      </w:r>
    </w:p>
    <w:p w14:paraId="357E1F6C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I. INFORMATION</w:t>
      </w:r>
      <w:r w:rsidR="008F3670" w:rsidRPr="00990B05">
        <w:rPr>
          <w:sz w:val="20"/>
          <w:szCs w:val="20"/>
          <w:lang w:val="fr-FR"/>
        </w:rPr>
        <w:t xml:space="preserve">S GENERALES </w:t>
      </w:r>
      <w:r w:rsidR="00C57418" w:rsidRPr="00990B05">
        <w:rPr>
          <w:sz w:val="20"/>
          <w:szCs w:val="20"/>
          <w:lang w:val="fr-FR"/>
        </w:rPr>
        <w:t>SUR</w:t>
      </w:r>
      <w:r w:rsidR="008F3670" w:rsidRPr="00990B05">
        <w:rPr>
          <w:sz w:val="20"/>
          <w:szCs w:val="20"/>
          <w:lang w:val="fr-FR"/>
        </w:rPr>
        <w:t xml:space="preserve"> L’ACTIVITE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439"/>
        <w:gridCol w:w="4421"/>
        <w:gridCol w:w="4405"/>
      </w:tblGrid>
      <w:tr w:rsidR="00427E98" w:rsidRPr="00990B05" w14:paraId="357E1F70" w14:textId="77777777" w:rsidTr="00004070">
        <w:tc>
          <w:tcPr>
            <w:tcW w:w="439" w:type="dxa"/>
            <w:shd w:val="clear" w:color="auto" w:fill="auto"/>
          </w:tcPr>
          <w:p w14:paraId="357E1F6D" w14:textId="77777777" w:rsidR="00427E98" w:rsidRPr="00990B05" w:rsidRDefault="00427E98" w:rsidP="00A56015">
            <w:pPr>
              <w:spacing w:after="0"/>
              <w:rPr>
                <w:b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4421" w:type="dxa"/>
          </w:tcPr>
          <w:p w14:paraId="357E1F6E" w14:textId="77777777" w:rsidR="00427E98" w:rsidRPr="00990B05" w:rsidRDefault="00427E98" w:rsidP="00A56015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b/>
                <w:sz w:val="20"/>
                <w:szCs w:val="20"/>
                <w:lang w:val="fr-FR"/>
              </w:rPr>
              <w:t>Question</w:t>
            </w:r>
          </w:p>
        </w:tc>
        <w:tc>
          <w:tcPr>
            <w:tcW w:w="4405" w:type="dxa"/>
            <w:shd w:val="clear" w:color="auto" w:fill="auto"/>
          </w:tcPr>
          <w:p w14:paraId="357E1F6F" w14:textId="77777777" w:rsidR="00427E98" w:rsidRPr="00990B05" w:rsidRDefault="00427E98" w:rsidP="00A56015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b/>
                <w:sz w:val="20"/>
                <w:szCs w:val="20"/>
                <w:lang w:val="fr-FR"/>
              </w:rPr>
              <w:t>Instructions</w:t>
            </w:r>
          </w:p>
        </w:tc>
      </w:tr>
      <w:tr w:rsidR="00004070" w:rsidRPr="00990B05" w14:paraId="357E1F74" w14:textId="77777777" w:rsidTr="00004070">
        <w:tc>
          <w:tcPr>
            <w:tcW w:w="439" w:type="dxa"/>
            <w:shd w:val="clear" w:color="auto" w:fill="auto"/>
          </w:tcPr>
          <w:p w14:paraId="357E1F71" w14:textId="77777777" w:rsidR="00004070" w:rsidRPr="00990B05" w:rsidRDefault="00004070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4421" w:type="dxa"/>
          </w:tcPr>
          <w:p w14:paraId="357E1F72" w14:textId="77777777" w:rsidR="00004070" w:rsidRPr="00990B05" w:rsidRDefault="00004070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Intitulé de l’activité:</w:t>
            </w:r>
          </w:p>
        </w:tc>
        <w:tc>
          <w:tcPr>
            <w:tcW w:w="4405" w:type="dxa"/>
            <w:shd w:val="clear" w:color="auto" w:fill="auto"/>
          </w:tcPr>
          <w:p w14:paraId="357E1F73" w14:textId="77777777" w:rsidR="00004070" w:rsidRPr="00990B05" w:rsidRDefault="00965EB7" w:rsidP="00965EB7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001805" w:rsidRPr="00990B05" w14:paraId="357E1F78" w14:textId="77777777" w:rsidTr="00004070">
        <w:tc>
          <w:tcPr>
            <w:tcW w:w="439" w:type="dxa"/>
            <w:shd w:val="clear" w:color="auto" w:fill="auto"/>
          </w:tcPr>
          <w:p w14:paraId="357E1F75" w14:textId="77777777" w:rsidR="00001805" w:rsidRPr="00990B05" w:rsidRDefault="00001805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4421" w:type="dxa"/>
          </w:tcPr>
          <w:p w14:paraId="357E1F76" w14:textId="77777777" w:rsidR="00001805" w:rsidRPr="00990B05" w:rsidRDefault="00001805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 xml:space="preserve">Institution nationale cheffe de fil de l’activité: </w:t>
            </w:r>
          </w:p>
        </w:tc>
        <w:tc>
          <w:tcPr>
            <w:tcW w:w="4405" w:type="dxa"/>
            <w:shd w:val="clear" w:color="auto" w:fill="auto"/>
          </w:tcPr>
          <w:p w14:paraId="357E1F77" w14:textId="77777777" w:rsidR="00001805" w:rsidRPr="00990B05" w:rsidRDefault="00001805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004070" w:rsidRPr="00990B05" w14:paraId="357E1F7C" w14:textId="77777777" w:rsidTr="00004070">
        <w:tc>
          <w:tcPr>
            <w:tcW w:w="439" w:type="dxa"/>
            <w:shd w:val="clear" w:color="auto" w:fill="auto"/>
          </w:tcPr>
          <w:p w14:paraId="357E1F79" w14:textId="77777777" w:rsidR="00004070" w:rsidRPr="00990B05" w:rsidRDefault="00004070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4421" w:type="dxa"/>
          </w:tcPr>
          <w:p w14:paraId="357E1F7A" w14:textId="77777777" w:rsidR="00004070" w:rsidRPr="00990B05" w:rsidRDefault="00004070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N° d’identification de l’activité</w:t>
            </w:r>
          </w:p>
        </w:tc>
        <w:tc>
          <w:tcPr>
            <w:tcW w:w="4405" w:type="dxa"/>
            <w:shd w:val="clear" w:color="auto" w:fill="auto"/>
          </w:tcPr>
          <w:p w14:paraId="357E1F7B" w14:textId="77777777" w:rsidR="00004070" w:rsidRPr="00990B05" w:rsidRDefault="00DB0093" w:rsidP="00DB0093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L'administrateur l'attribuera à l'issue de l'inscription.</w:t>
            </w:r>
          </w:p>
        </w:tc>
      </w:tr>
      <w:tr w:rsidR="00004070" w:rsidRPr="00990B05" w14:paraId="357E1F80" w14:textId="77777777" w:rsidTr="00004070">
        <w:tc>
          <w:tcPr>
            <w:tcW w:w="439" w:type="dxa"/>
            <w:shd w:val="clear" w:color="auto" w:fill="auto"/>
          </w:tcPr>
          <w:p w14:paraId="357E1F7D" w14:textId="77777777" w:rsidR="00004070" w:rsidRPr="00990B05" w:rsidRDefault="00004070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4421" w:type="dxa"/>
          </w:tcPr>
          <w:p w14:paraId="357E1F7E" w14:textId="77777777" w:rsidR="00004070" w:rsidRPr="00990B05" w:rsidRDefault="00004070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Méthodologie et version du CNC</w:t>
            </w:r>
          </w:p>
        </w:tc>
        <w:tc>
          <w:tcPr>
            <w:tcW w:w="4405" w:type="dxa"/>
            <w:shd w:val="clear" w:color="auto" w:fill="auto"/>
          </w:tcPr>
          <w:p w14:paraId="357E1F7F" w14:textId="77777777" w:rsidR="00004070" w:rsidRPr="00990B05" w:rsidRDefault="00965EB7" w:rsidP="00A56015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004070" w:rsidRPr="00990B05" w14:paraId="357E1F84" w14:textId="77777777" w:rsidTr="00004070">
        <w:tc>
          <w:tcPr>
            <w:tcW w:w="439" w:type="dxa"/>
            <w:shd w:val="clear" w:color="auto" w:fill="auto"/>
          </w:tcPr>
          <w:p w14:paraId="357E1F81" w14:textId="77777777" w:rsidR="00004070" w:rsidRPr="00990B05" w:rsidRDefault="00004070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4421" w:type="dxa"/>
          </w:tcPr>
          <w:p w14:paraId="357E1F82" w14:textId="77777777" w:rsidR="00004070" w:rsidRPr="00990B05" w:rsidRDefault="00004070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soumission du rapport de surveillance</w:t>
            </w:r>
          </w:p>
        </w:tc>
        <w:tc>
          <w:tcPr>
            <w:tcW w:w="4405" w:type="dxa"/>
            <w:shd w:val="clear" w:color="auto" w:fill="auto"/>
          </w:tcPr>
          <w:p w14:paraId="357E1F83" w14:textId="77777777" w:rsidR="00004070" w:rsidRPr="00990B05" w:rsidRDefault="009D579C" w:rsidP="00A56015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Indiquer la date à laquelle la version la plus récente du rapport est envoyée à l'administrateur.</w:t>
            </w:r>
          </w:p>
        </w:tc>
      </w:tr>
      <w:tr w:rsidR="00004070" w:rsidRPr="00990B05" w14:paraId="357E1F88" w14:textId="77777777" w:rsidTr="00004070">
        <w:tc>
          <w:tcPr>
            <w:tcW w:w="439" w:type="dxa"/>
            <w:shd w:val="clear" w:color="auto" w:fill="auto"/>
          </w:tcPr>
          <w:p w14:paraId="357E1F85" w14:textId="77777777" w:rsidR="00004070" w:rsidRPr="00990B05" w:rsidRDefault="00004070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4421" w:type="dxa"/>
          </w:tcPr>
          <w:p w14:paraId="357E1F86" w14:textId="77777777" w:rsidR="00004070" w:rsidRPr="00990B05" w:rsidRDefault="00004070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Version du rapport soumis</w:t>
            </w:r>
          </w:p>
        </w:tc>
        <w:tc>
          <w:tcPr>
            <w:tcW w:w="4405" w:type="dxa"/>
            <w:shd w:val="clear" w:color="auto" w:fill="auto"/>
          </w:tcPr>
          <w:p w14:paraId="357E1F87" w14:textId="77777777" w:rsidR="00004070" w:rsidRPr="00990B05" w:rsidRDefault="0074552A" w:rsidP="0074552A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Commencer avec la version 1.0. Si l'administrateur ou le vérificateur demande des clarifications ou des modifications, accroître le numéro de version.</w:t>
            </w:r>
          </w:p>
        </w:tc>
      </w:tr>
      <w:tr w:rsidR="00965EB7" w:rsidRPr="00990B05" w14:paraId="357E1F8C" w14:textId="77777777" w:rsidTr="00004070">
        <w:tc>
          <w:tcPr>
            <w:tcW w:w="439" w:type="dxa"/>
            <w:shd w:val="clear" w:color="auto" w:fill="auto"/>
          </w:tcPr>
          <w:p w14:paraId="357E1F89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4421" w:type="dxa"/>
          </w:tcPr>
          <w:p w14:paraId="357E1F8A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Personne ressource dans le cadre de l’activité: Nom</w:t>
            </w:r>
          </w:p>
        </w:tc>
        <w:tc>
          <w:tcPr>
            <w:tcW w:w="4405" w:type="dxa"/>
            <w:shd w:val="clear" w:color="auto" w:fill="auto"/>
          </w:tcPr>
          <w:p w14:paraId="357E1F8B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965EB7" w:rsidRPr="00990B05" w14:paraId="357E1F90" w14:textId="77777777" w:rsidTr="00004070">
        <w:tc>
          <w:tcPr>
            <w:tcW w:w="439" w:type="dxa"/>
            <w:shd w:val="clear" w:color="auto" w:fill="auto"/>
          </w:tcPr>
          <w:p w14:paraId="357E1F8D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8</w:t>
            </w:r>
          </w:p>
        </w:tc>
        <w:tc>
          <w:tcPr>
            <w:tcW w:w="4421" w:type="dxa"/>
          </w:tcPr>
          <w:p w14:paraId="357E1F8E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Personne ressource dans le cadre de l’activité: E-mail</w:t>
            </w:r>
          </w:p>
        </w:tc>
        <w:tc>
          <w:tcPr>
            <w:tcW w:w="4405" w:type="dxa"/>
            <w:shd w:val="clear" w:color="auto" w:fill="auto"/>
          </w:tcPr>
          <w:p w14:paraId="357E1F8F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965EB7" w:rsidRPr="00990B05" w14:paraId="357E1F94" w14:textId="77777777" w:rsidTr="00004070">
        <w:tc>
          <w:tcPr>
            <w:tcW w:w="439" w:type="dxa"/>
            <w:shd w:val="clear" w:color="auto" w:fill="auto"/>
          </w:tcPr>
          <w:p w14:paraId="357E1F91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9</w:t>
            </w:r>
          </w:p>
        </w:tc>
        <w:tc>
          <w:tcPr>
            <w:tcW w:w="4421" w:type="dxa"/>
          </w:tcPr>
          <w:p w14:paraId="357E1F92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Personne ressource dans le cadre de l’activité: Téléphone</w:t>
            </w:r>
          </w:p>
        </w:tc>
        <w:tc>
          <w:tcPr>
            <w:tcW w:w="4405" w:type="dxa"/>
            <w:shd w:val="clear" w:color="auto" w:fill="auto"/>
          </w:tcPr>
          <w:p w14:paraId="357E1F93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965EB7" w:rsidRPr="00990B05" w14:paraId="357E1F98" w14:textId="77777777" w:rsidTr="00004070">
        <w:tc>
          <w:tcPr>
            <w:tcW w:w="439" w:type="dxa"/>
            <w:shd w:val="clear" w:color="auto" w:fill="auto"/>
          </w:tcPr>
          <w:p w14:paraId="357E1F95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10</w:t>
            </w:r>
          </w:p>
        </w:tc>
        <w:tc>
          <w:tcPr>
            <w:tcW w:w="4421" w:type="dxa"/>
          </w:tcPr>
          <w:p w14:paraId="357E1F96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démarrage de l’activité (JJ/MM/AAAA)</w:t>
            </w:r>
          </w:p>
        </w:tc>
        <w:tc>
          <w:tcPr>
            <w:tcW w:w="4405" w:type="dxa"/>
            <w:shd w:val="clear" w:color="auto" w:fill="auto"/>
          </w:tcPr>
          <w:p w14:paraId="357E1F97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965EB7" w:rsidRPr="00990B05" w14:paraId="357E1F9C" w14:textId="77777777" w:rsidTr="00004070">
        <w:tc>
          <w:tcPr>
            <w:tcW w:w="439" w:type="dxa"/>
            <w:shd w:val="clear" w:color="auto" w:fill="auto"/>
          </w:tcPr>
          <w:p w14:paraId="357E1F99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11</w:t>
            </w:r>
          </w:p>
        </w:tc>
        <w:tc>
          <w:tcPr>
            <w:tcW w:w="4421" w:type="dxa"/>
          </w:tcPr>
          <w:p w14:paraId="357E1F9A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début de la période d’attribution des crédits (JJ/MM/AAAA)</w:t>
            </w:r>
          </w:p>
        </w:tc>
        <w:tc>
          <w:tcPr>
            <w:tcW w:w="4405" w:type="dxa"/>
            <w:shd w:val="clear" w:color="auto" w:fill="auto"/>
          </w:tcPr>
          <w:p w14:paraId="357E1F9B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965EB7" w:rsidRPr="00990B05" w14:paraId="357E1FA0" w14:textId="77777777" w:rsidTr="00004070">
        <w:tc>
          <w:tcPr>
            <w:tcW w:w="439" w:type="dxa"/>
            <w:shd w:val="clear" w:color="auto" w:fill="auto"/>
          </w:tcPr>
          <w:p w14:paraId="357E1F9D" w14:textId="77777777" w:rsidR="00965EB7" w:rsidRPr="00990B05" w:rsidRDefault="00965EB7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12</w:t>
            </w:r>
          </w:p>
        </w:tc>
        <w:tc>
          <w:tcPr>
            <w:tcW w:w="4421" w:type="dxa"/>
          </w:tcPr>
          <w:p w14:paraId="357E1F9E" w14:textId="77777777" w:rsidR="00965EB7" w:rsidRPr="00990B05" w:rsidRDefault="00965EB7" w:rsidP="001D0B2C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fin de la période d’attribution des crédits (JJ/MM/AAAA)</w:t>
            </w:r>
          </w:p>
        </w:tc>
        <w:tc>
          <w:tcPr>
            <w:tcW w:w="4405" w:type="dxa"/>
            <w:shd w:val="clear" w:color="auto" w:fill="auto"/>
          </w:tcPr>
          <w:p w14:paraId="357E1F9F" w14:textId="77777777" w:rsidR="00965EB7" w:rsidRPr="00990B05" w:rsidRDefault="00965EB7">
            <w:pPr>
              <w:rPr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d'inscription</w:t>
            </w:r>
          </w:p>
        </w:tc>
      </w:tr>
      <w:tr w:rsidR="00427E98" w:rsidRPr="00990B05" w14:paraId="357E1FA4" w14:textId="77777777" w:rsidTr="00004070">
        <w:tc>
          <w:tcPr>
            <w:tcW w:w="439" w:type="dxa"/>
            <w:shd w:val="clear" w:color="auto" w:fill="auto"/>
          </w:tcPr>
          <w:p w14:paraId="357E1FA1" w14:textId="77777777" w:rsidR="00427E98" w:rsidRPr="00990B05" w:rsidRDefault="00427E98" w:rsidP="00A56015">
            <w:pPr>
              <w:spacing w:after="0"/>
              <w:rPr>
                <w:color w:val="000000" w:themeColor="text1"/>
                <w:sz w:val="20"/>
                <w:szCs w:val="20"/>
                <w:lang w:val="fr-FR"/>
              </w:rPr>
            </w:pPr>
            <w:r w:rsidRPr="00990B05">
              <w:rPr>
                <w:color w:val="000000" w:themeColor="text1"/>
                <w:sz w:val="20"/>
                <w:szCs w:val="20"/>
                <w:lang w:val="fr-FR"/>
              </w:rPr>
              <w:t>13</w:t>
            </w:r>
          </w:p>
        </w:tc>
        <w:tc>
          <w:tcPr>
            <w:tcW w:w="4421" w:type="dxa"/>
          </w:tcPr>
          <w:p w14:paraId="357E1FA2" w14:textId="77777777" w:rsidR="00427E98" w:rsidRPr="00990B05" w:rsidRDefault="00092635" w:rsidP="00092635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Date de fin de la période initiale de suivi (JJ/MM/AAAA)</w:t>
            </w:r>
          </w:p>
        </w:tc>
        <w:tc>
          <w:tcPr>
            <w:tcW w:w="4405" w:type="dxa"/>
            <w:shd w:val="clear" w:color="auto" w:fill="auto"/>
          </w:tcPr>
          <w:p w14:paraId="357E1FA3" w14:textId="77777777" w:rsidR="00427E98" w:rsidRPr="00990B05" w:rsidRDefault="0074552A" w:rsidP="00A56015">
            <w:pPr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ascii="Arial" w:hAnsi="Arial" w:cs="Arial"/>
                <w:sz w:val="20"/>
                <w:szCs w:val="20"/>
                <w:lang w:val="fr-FR"/>
              </w:rPr>
              <w:t>Cette date doit être postérieure d'au moins 12 mois à la date de début de la période d’attribution de crédits et correspondre aux données contenues dans l'outil du rapport de suivi.</w:t>
            </w:r>
          </w:p>
        </w:tc>
      </w:tr>
    </w:tbl>
    <w:p w14:paraId="357E1FA5" w14:textId="77777777" w:rsidR="00427E98" w:rsidRPr="00990B05" w:rsidRDefault="00427E98" w:rsidP="00427E9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357E1FA6" w14:textId="77777777" w:rsidR="00427E98" w:rsidRPr="00990B05" w:rsidRDefault="00092635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>II. DONNEES SUIVIES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3257"/>
        <w:gridCol w:w="2070"/>
        <w:gridCol w:w="2282"/>
      </w:tblGrid>
      <w:tr w:rsidR="00427E98" w:rsidRPr="00990B05" w14:paraId="357E1FAB" w14:textId="77777777" w:rsidTr="00B83481">
        <w:trPr>
          <w:cantSplit/>
          <w:trHeight w:val="440"/>
          <w:tblHeader/>
        </w:trPr>
        <w:tc>
          <w:tcPr>
            <w:tcW w:w="916" w:type="pct"/>
          </w:tcPr>
          <w:p w14:paraId="357E1FA7" w14:textId="77777777" w:rsidR="00427E98" w:rsidRPr="00990B05" w:rsidRDefault="003B1168" w:rsidP="00960883">
            <w:pPr>
              <w:spacing w:beforeLines="20" w:before="48" w:afterLines="20" w:after="48" w:line="240" w:lineRule="auto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Paramètre</w:t>
            </w:r>
          </w:p>
        </w:tc>
        <w:tc>
          <w:tcPr>
            <w:tcW w:w="1748" w:type="pct"/>
          </w:tcPr>
          <w:p w14:paraId="357E1FA8" w14:textId="77777777" w:rsidR="00427E98" w:rsidRPr="00990B05" w:rsidRDefault="00427E98" w:rsidP="00960883">
            <w:pPr>
              <w:spacing w:beforeLines="20" w:before="48" w:afterLines="20" w:after="48" w:line="240" w:lineRule="auto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Description</w:t>
            </w:r>
          </w:p>
        </w:tc>
        <w:tc>
          <w:tcPr>
            <w:tcW w:w="1111" w:type="pct"/>
          </w:tcPr>
          <w:p w14:paraId="357E1FA9" w14:textId="77777777" w:rsidR="00427E98" w:rsidRPr="00990B05" w:rsidRDefault="00126743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Valeur</w:t>
            </w:r>
            <w:r w:rsidR="00427E98" w:rsidRPr="00990B05">
              <w:rPr>
                <w:rFonts w:cstheme="minorHAnsi"/>
                <w:b/>
                <w:sz w:val="20"/>
                <w:szCs w:val="20"/>
                <w:lang w:val="fr-FR"/>
              </w:rPr>
              <w:t xml:space="preserve"> appli</w:t>
            </w:r>
            <w:r w:rsidR="003B1168" w:rsidRPr="00990B05">
              <w:rPr>
                <w:rFonts w:cstheme="minorHAnsi"/>
                <w:b/>
                <w:sz w:val="20"/>
                <w:szCs w:val="20"/>
                <w:lang w:val="fr-FR"/>
              </w:rPr>
              <w:t>qué</w:t>
            </w:r>
            <w:r w:rsidR="00427E98" w:rsidRPr="00990B05">
              <w:rPr>
                <w:rFonts w:cstheme="minorHAnsi"/>
                <w:b/>
                <w:sz w:val="20"/>
                <w:szCs w:val="20"/>
                <w:lang w:val="fr-FR"/>
              </w:rPr>
              <w:t>e</w:t>
            </w:r>
          </w:p>
        </w:tc>
        <w:tc>
          <w:tcPr>
            <w:tcW w:w="1225" w:type="pct"/>
          </w:tcPr>
          <w:p w14:paraId="357E1FAA" w14:textId="77777777" w:rsidR="00427E98" w:rsidRPr="00990B05" w:rsidRDefault="00427E98" w:rsidP="00960883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sz w:val="20"/>
                <w:szCs w:val="20"/>
                <w:lang w:val="fr-FR"/>
              </w:rPr>
              <w:t>Re</w:t>
            </w:r>
            <w:r w:rsidR="00126743" w:rsidRPr="00990B05">
              <w:rPr>
                <w:rFonts w:cstheme="minorHAnsi"/>
                <w:b/>
                <w:sz w:val="20"/>
                <w:szCs w:val="20"/>
                <w:lang w:val="fr-FR"/>
              </w:rPr>
              <w:t xml:space="preserve">nvoi aux documents justificatifs </w:t>
            </w:r>
          </w:p>
        </w:tc>
      </w:tr>
      <w:tr w:rsidR="00427E98" w:rsidRPr="00990B05" w14:paraId="357E1FAD" w14:textId="77777777" w:rsidTr="00A56015">
        <w:trPr>
          <w:trHeight w:val="463"/>
        </w:trPr>
        <w:tc>
          <w:tcPr>
            <w:tcW w:w="5000" w:type="pct"/>
            <w:gridSpan w:val="4"/>
          </w:tcPr>
          <w:p w14:paraId="357E1FAC" w14:textId="77777777" w:rsidR="00427E98" w:rsidRPr="00990B05" w:rsidRDefault="00126743" w:rsidP="00960883">
            <w:pPr>
              <w:spacing w:beforeLines="20" w:before="48" w:afterLines="20" w:after="48" w:line="240" w:lineRule="auto"/>
              <w:rPr>
                <w:rFonts w:cstheme="minorHAnsi"/>
                <w:b/>
                <w:bCs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Pour </w:t>
            </w:r>
            <w:r w:rsidR="008D61C2"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>toutes</w:t>
            </w:r>
            <w:r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les </w:t>
            </w:r>
            <w:r w:rsidR="00427E98"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t>options</w:t>
            </w:r>
          </w:p>
        </w:tc>
      </w:tr>
      <w:tr w:rsidR="00427E98" w:rsidRPr="00990B05" w14:paraId="357E1FB2" w14:textId="77777777" w:rsidTr="00B83481">
        <w:trPr>
          <w:trHeight w:val="463"/>
        </w:trPr>
        <w:tc>
          <w:tcPr>
            <w:tcW w:w="916" w:type="pct"/>
          </w:tcPr>
          <w:p w14:paraId="357E1FAE" w14:textId="77777777" w:rsidR="00427E98" w:rsidRPr="00990B05" w:rsidRDefault="00427E98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AF" w14:textId="77777777" w:rsidR="00427E98" w:rsidRPr="00990B05" w:rsidRDefault="001367E6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 xml:space="preserve">Nom et numéro d'identification personnel du propriétaire du fourneau </w:t>
            </w:r>
          </w:p>
        </w:tc>
        <w:tc>
          <w:tcPr>
            <w:tcW w:w="1111" w:type="pct"/>
          </w:tcPr>
          <w:p w14:paraId="357E1FB0" w14:textId="77777777" w:rsidR="00427E98" w:rsidRPr="00990B05" w:rsidRDefault="000C4C8D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B1" w14:textId="77777777" w:rsidR="00427E98" w:rsidRPr="00990B05" w:rsidRDefault="00527A27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</w:t>
            </w:r>
            <w:r w:rsidR="00427E98" w:rsidRPr="00990B05">
              <w:rPr>
                <w:rFonts w:cstheme="minorHAnsi"/>
                <w:sz w:val="20"/>
                <w:szCs w:val="20"/>
                <w:lang w:val="fr-FR"/>
              </w:rPr>
              <w:t>tivit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é</w:t>
            </w:r>
          </w:p>
        </w:tc>
      </w:tr>
      <w:tr w:rsidR="00527A27" w:rsidRPr="00990B05" w14:paraId="357E1FB7" w14:textId="77777777" w:rsidTr="00B83481">
        <w:trPr>
          <w:trHeight w:val="463"/>
        </w:trPr>
        <w:tc>
          <w:tcPr>
            <w:tcW w:w="916" w:type="pct"/>
          </w:tcPr>
          <w:p w14:paraId="357E1FB3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iCs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B4" w14:textId="77777777" w:rsidR="00527A27" w:rsidRPr="00990B05" w:rsidRDefault="00527A27" w:rsidP="00960883">
            <w:pPr>
              <w:tabs>
                <w:tab w:val="left" w:pos="1013"/>
              </w:tabs>
              <w:spacing w:beforeLines="20" w:before="48" w:afterLines="20" w:after="48" w:line="240" w:lineRule="auto"/>
              <w:rPr>
                <w:rFonts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Numéro de téléphone du propriétaire du fourneau</w:t>
            </w:r>
          </w:p>
        </w:tc>
        <w:tc>
          <w:tcPr>
            <w:tcW w:w="1111" w:type="pct"/>
          </w:tcPr>
          <w:p w14:paraId="357E1FB5" w14:textId="77777777" w:rsidR="00527A27" w:rsidRPr="00990B05" w:rsidRDefault="00527A27">
            <w:pPr>
              <w:rPr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B6" w14:textId="77777777" w:rsidR="00527A27" w:rsidRPr="00990B05" w:rsidRDefault="00527A27">
            <w:pPr>
              <w:rPr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l’activité</w:t>
            </w:r>
          </w:p>
        </w:tc>
      </w:tr>
      <w:tr w:rsidR="00527A27" w:rsidRPr="00990B05" w14:paraId="357E1FBC" w14:textId="77777777" w:rsidTr="00B83481">
        <w:tc>
          <w:tcPr>
            <w:tcW w:w="916" w:type="pct"/>
          </w:tcPr>
          <w:p w14:paraId="357E1FB8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B9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 xml:space="preserve">adresse du propriétaire du </w:t>
            </w:r>
            <w:r w:rsidRPr="00990B05">
              <w:rPr>
                <w:rFonts w:cs="Arial"/>
                <w:sz w:val="20"/>
                <w:szCs w:val="20"/>
                <w:lang w:val="fr-FR"/>
              </w:rPr>
              <w:lastRenderedPageBreak/>
              <w:t>fourneau (coordonnées géographiques)</w:t>
            </w:r>
          </w:p>
        </w:tc>
        <w:tc>
          <w:tcPr>
            <w:tcW w:w="1111" w:type="pct"/>
          </w:tcPr>
          <w:p w14:paraId="357E1FBA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lastRenderedPageBreak/>
              <w:t xml:space="preserve">Indiquer la valeur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lastRenderedPageBreak/>
              <w:t>appliquée à chaque dispositif de l'activité</w:t>
            </w:r>
          </w:p>
        </w:tc>
        <w:tc>
          <w:tcPr>
            <w:tcW w:w="1225" w:type="pct"/>
          </w:tcPr>
          <w:p w14:paraId="357E1FBB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lastRenderedPageBreak/>
              <w:t xml:space="preserve">Base de données de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lastRenderedPageBreak/>
              <w:t>l’activité</w:t>
            </w:r>
          </w:p>
        </w:tc>
      </w:tr>
      <w:tr w:rsidR="00527A27" w:rsidRPr="00990B05" w14:paraId="357E1FC1" w14:textId="77777777" w:rsidTr="00B83481">
        <w:tc>
          <w:tcPr>
            <w:tcW w:w="916" w:type="pct"/>
          </w:tcPr>
          <w:p w14:paraId="357E1FBD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lastRenderedPageBreak/>
              <w:t>-</w:t>
            </w:r>
          </w:p>
        </w:tc>
        <w:tc>
          <w:tcPr>
            <w:tcW w:w="1748" w:type="pct"/>
          </w:tcPr>
          <w:p w14:paraId="357E1FBE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Numéro de série unique attribué au fourneau</w:t>
            </w:r>
            <w:r w:rsidRPr="00990B05">
              <w:rPr>
                <w:rStyle w:val="FootnoteReference"/>
                <w:rFonts w:cs="Arial"/>
                <w:sz w:val="20"/>
                <w:szCs w:val="20"/>
                <w:lang w:val="fr-FR"/>
              </w:rPr>
              <w:footnoteReference w:id="6"/>
            </w:r>
          </w:p>
        </w:tc>
        <w:tc>
          <w:tcPr>
            <w:tcW w:w="1111" w:type="pct"/>
          </w:tcPr>
          <w:p w14:paraId="357E1FBF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C0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l’activité</w:t>
            </w:r>
          </w:p>
        </w:tc>
      </w:tr>
      <w:tr w:rsidR="00527A27" w:rsidRPr="00990B05" w14:paraId="357E1FC6" w14:textId="77777777" w:rsidTr="00B83481">
        <w:tc>
          <w:tcPr>
            <w:tcW w:w="916" w:type="pct"/>
          </w:tcPr>
          <w:p w14:paraId="357E1FC2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C3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Date d’enregistrement du fourneau</w:t>
            </w:r>
          </w:p>
        </w:tc>
        <w:tc>
          <w:tcPr>
            <w:tcW w:w="1111" w:type="pct"/>
          </w:tcPr>
          <w:p w14:paraId="357E1FC4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C5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l’activité</w:t>
            </w:r>
          </w:p>
        </w:tc>
      </w:tr>
      <w:tr w:rsidR="00527A27" w:rsidRPr="00990B05" w14:paraId="357E1FCB" w14:textId="77777777" w:rsidTr="00B83481">
        <w:tc>
          <w:tcPr>
            <w:tcW w:w="916" w:type="pct"/>
          </w:tcPr>
          <w:p w14:paraId="357E1FC7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C8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rFonts w:cs="Arial"/>
                <w:sz w:val="20"/>
                <w:szCs w:val="20"/>
                <w:lang w:val="fr-FR"/>
              </w:rPr>
              <w:t>Principal combustible utilisé avant de recevoir un fourneau amélioré (bois de chauffage ou charbon de bois)</w:t>
            </w:r>
          </w:p>
        </w:tc>
        <w:tc>
          <w:tcPr>
            <w:tcW w:w="1111" w:type="pct"/>
          </w:tcPr>
          <w:p w14:paraId="357E1FC9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CA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l’activité</w:t>
            </w:r>
          </w:p>
        </w:tc>
      </w:tr>
      <w:tr w:rsidR="00527A27" w:rsidRPr="00990B05" w14:paraId="357E1FD0" w14:textId="77777777" w:rsidTr="00B83481">
        <w:tc>
          <w:tcPr>
            <w:tcW w:w="916" w:type="pct"/>
          </w:tcPr>
          <w:p w14:paraId="357E1FCC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iCs/>
                <w:sz w:val="20"/>
                <w:szCs w:val="20"/>
                <w:lang w:val="fr-FR"/>
              </w:rPr>
              <w:t>-</w:t>
            </w:r>
          </w:p>
        </w:tc>
        <w:tc>
          <w:tcPr>
            <w:tcW w:w="1748" w:type="pct"/>
          </w:tcPr>
          <w:p w14:paraId="357E1FCD" w14:textId="77777777" w:rsidR="00527A27" w:rsidRPr="00990B05" w:rsidRDefault="00527A27" w:rsidP="00960883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Type de dispositif de l'activité (si plusieurs sont installés)</w:t>
            </w:r>
          </w:p>
        </w:tc>
        <w:tc>
          <w:tcPr>
            <w:tcW w:w="1111" w:type="pct"/>
          </w:tcPr>
          <w:p w14:paraId="357E1FCE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CF" w14:textId="77777777" w:rsidR="00527A27" w:rsidRPr="00990B05" w:rsidRDefault="00527A27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Base de données de l’activité</w:t>
            </w:r>
          </w:p>
        </w:tc>
      </w:tr>
      <w:tr w:rsidR="00203019" w:rsidRPr="00990B05" w14:paraId="357E1FD5" w14:textId="77777777" w:rsidTr="00B83481">
        <w:tc>
          <w:tcPr>
            <w:tcW w:w="916" w:type="pct"/>
          </w:tcPr>
          <w:p w14:paraId="357E1FD1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  <w:r w:rsidRPr="00990B05">
              <w:rPr>
                <w:i/>
                <w:sz w:val="20"/>
                <w:szCs w:val="20"/>
                <w:lang w:val="fr-FR"/>
              </w:rPr>
              <w:t>N</w:t>
            </w:r>
            <w:r w:rsidRPr="00990B05">
              <w:rPr>
                <w:i/>
                <w:sz w:val="20"/>
                <w:szCs w:val="20"/>
                <w:vertAlign w:val="subscript"/>
                <w:lang w:val="fr-FR"/>
              </w:rPr>
              <w:t>y,j</w:t>
            </w:r>
          </w:p>
        </w:tc>
        <w:tc>
          <w:tcPr>
            <w:tcW w:w="1748" w:type="pct"/>
          </w:tcPr>
          <w:p w14:paraId="357E1FD2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Nombre total de dispositifs de l'activité du lot j enregistrés dans le cadre de l'activité (nombre)</w:t>
            </w:r>
          </w:p>
        </w:tc>
        <w:tc>
          <w:tcPr>
            <w:tcW w:w="1111" w:type="pct"/>
          </w:tcPr>
          <w:p w14:paraId="357E1FD3" w14:textId="77777777" w:rsidR="00203019" w:rsidRPr="00990B05" w:rsidRDefault="0020301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D4" w14:textId="77777777" w:rsidR="00203019" w:rsidRPr="00990B05" w:rsidRDefault="00203019" w:rsidP="0020301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à la base de données d'activités qui peut être vérifiée pour confirmer</w:t>
            </w:r>
          </w:p>
        </w:tc>
      </w:tr>
      <w:tr w:rsidR="00203019" w:rsidRPr="00990B05" w14:paraId="357E1FDA" w14:textId="77777777" w:rsidTr="00B83481">
        <w:tc>
          <w:tcPr>
            <w:tcW w:w="916" w:type="pct"/>
          </w:tcPr>
          <w:p w14:paraId="357E1FD6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eastAsia="Arial" w:cstheme="minorHAnsi"/>
                <w:i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Date d’enregistrement</w:t>
            </w:r>
          </w:p>
        </w:tc>
        <w:tc>
          <w:tcPr>
            <w:tcW w:w="1748" w:type="pct"/>
          </w:tcPr>
          <w:p w14:paraId="357E1FD7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Date d’enregistrement de chaque fourneau dans la base de données</w:t>
            </w:r>
            <w:r w:rsidRPr="00990B05">
              <w:rPr>
                <w:rStyle w:val="FootnoteReference"/>
                <w:rFonts w:ascii="Arial" w:eastAsia="Arial" w:hAnsi="Arial" w:cs="Arial"/>
                <w:i/>
                <w:sz w:val="20"/>
                <w:szCs w:val="20"/>
                <w:lang w:val="fr-FR"/>
              </w:rPr>
              <w:footnoteReference w:id="7"/>
            </w: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de l’activité</w:t>
            </w:r>
          </w:p>
        </w:tc>
        <w:tc>
          <w:tcPr>
            <w:tcW w:w="1111" w:type="pct"/>
          </w:tcPr>
          <w:p w14:paraId="357E1FD8" w14:textId="77777777" w:rsidR="00203019" w:rsidRPr="00990B05" w:rsidRDefault="0020301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>Indiquer la valeur appliquée à chaque dispositif de l'activité</w:t>
            </w:r>
          </w:p>
        </w:tc>
        <w:tc>
          <w:tcPr>
            <w:tcW w:w="1225" w:type="pct"/>
          </w:tcPr>
          <w:p w14:paraId="357E1FD9" w14:textId="77777777" w:rsidR="00203019" w:rsidRPr="00990B05" w:rsidRDefault="00203019" w:rsidP="0020301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à la base de données d'activités qui peut être vérifiée pour confirmer</w:t>
            </w:r>
          </w:p>
        </w:tc>
      </w:tr>
      <w:tr w:rsidR="00203019" w:rsidRPr="00990B05" w14:paraId="357E1FDF" w14:textId="77777777" w:rsidTr="00B83481">
        <w:tc>
          <w:tcPr>
            <w:tcW w:w="916" w:type="pct"/>
          </w:tcPr>
          <w:p w14:paraId="357E1FDB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90B05">
              <w:rPr>
                <w:rFonts w:eastAsia="Arial" w:cstheme="minorHAnsi"/>
                <w:i/>
                <w:sz w:val="20"/>
                <w:szCs w:val="20"/>
                <w:lang w:val="fr-FR"/>
              </w:rPr>
              <w:t>S</w:t>
            </w:r>
            <w:r w:rsidRPr="00990B05">
              <w:rPr>
                <w:rFonts w:eastAsia="Arial" w:cstheme="minorHAnsi"/>
                <w:i/>
                <w:sz w:val="20"/>
                <w:szCs w:val="20"/>
                <w:vertAlign w:val="subscript"/>
                <w:lang w:val="fr-FR"/>
              </w:rPr>
              <w:t>baseline,f</w:t>
            </w:r>
          </w:p>
        </w:tc>
        <w:tc>
          <w:tcPr>
            <w:tcW w:w="1748" w:type="pct"/>
          </w:tcPr>
          <w:p w14:paraId="357E1FDC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Proportion des ménages utilisant des combustibles (bois de feu ou charbon de bois) dans le scénario de référence (en pourcentage)</w:t>
            </w:r>
          </w:p>
        </w:tc>
        <w:tc>
          <w:tcPr>
            <w:tcW w:w="1111" w:type="pct"/>
          </w:tcPr>
          <w:p w14:paraId="357E1FDD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Indiquer la valeur appliquée à chaque ménage qui utilise le type de combustible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f</w:t>
            </w:r>
          </w:p>
        </w:tc>
        <w:tc>
          <w:tcPr>
            <w:tcW w:w="1225" w:type="pct"/>
          </w:tcPr>
          <w:p w14:paraId="357E1FDE" w14:textId="77777777" w:rsidR="00203019" w:rsidRPr="00990B05" w:rsidRDefault="0020301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à la base de données d'activités qui peut être vérifiée pour confirmer</w:t>
            </w:r>
          </w:p>
        </w:tc>
      </w:tr>
      <w:tr w:rsidR="00427E98" w:rsidRPr="00990B05" w14:paraId="357E1FE4" w14:textId="77777777" w:rsidTr="00B83481">
        <w:tc>
          <w:tcPr>
            <w:tcW w:w="916" w:type="pct"/>
          </w:tcPr>
          <w:p w14:paraId="357E1FE0" w14:textId="77777777" w:rsidR="00427E98" w:rsidRPr="00990B05" w:rsidRDefault="000059F0" w:rsidP="00960883">
            <w:pPr>
              <w:spacing w:beforeLines="20" w:before="48" w:afterLines="20" w:after="48" w:line="240" w:lineRule="auto"/>
              <w:rPr>
                <w:i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1748" w:type="pct"/>
          </w:tcPr>
          <w:p w14:paraId="357E1FE1" w14:textId="77777777" w:rsidR="00427E98" w:rsidRPr="00990B05" w:rsidRDefault="00C02765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Proportion des ménages disposant d'un fourneau d'activité du lot j fonctionnant au cours de l'année y (en pourcentage)</w:t>
            </w:r>
          </w:p>
        </w:tc>
        <w:tc>
          <w:tcPr>
            <w:tcW w:w="1111" w:type="pct"/>
          </w:tcPr>
          <w:p w14:paraId="357E1FE2" w14:textId="77777777" w:rsidR="00427E98" w:rsidRPr="00990B05" w:rsidRDefault="0015371E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Indiquer la valeur appliquée à chaque ménage qui possède un dispositif de l’activité du lot </w:t>
            </w:r>
            <w:r w:rsidR="00427E98" w:rsidRPr="00990B05">
              <w:rPr>
                <w:rFonts w:cstheme="minorHAnsi"/>
                <w:i/>
                <w:iCs/>
                <w:sz w:val="20"/>
                <w:szCs w:val="20"/>
                <w:lang w:val="fr-FR"/>
              </w:rPr>
              <w:t>j</w:t>
            </w:r>
            <w:r w:rsidR="00427E98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au cours de l’année</w:t>
            </w:r>
            <w:r w:rsidR="00427E98" w:rsidRPr="00990B05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427E98" w:rsidRPr="00990B05">
              <w:rPr>
                <w:rFonts w:cstheme="minorHAnsi"/>
                <w:i/>
                <w:iCs/>
                <w:sz w:val="20"/>
                <w:szCs w:val="20"/>
                <w:lang w:val="fr-FR"/>
              </w:rPr>
              <w:t>y.</w:t>
            </w:r>
          </w:p>
        </w:tc>
        <w:tc>
          <w:tcPr>
            <w:tcW w:w="1225" w:type="pct"/>
          </w:tcPr>
          <w:p w14:paraId="357E1FE3" w14:textId="77777777" w:rsidR="00427E98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aux documents justificatifs  qui peuvent être vérifiés pour confirmer la valeur appliquée aux calculs des réductions d’émissions</w:t>
            </w:r>
            <w:r w:rsidR="00427E98" w:rsidRPr="00990B05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</w:tc>
      </w:tr>
      <w:tr w:rsidR="00203019" w:rsidRPr="00990B05" w14:paraId="357E1FE9" w14:textId="77777777" w:rsidTr="00B83481">
        <w:tc>
          <w:tcPr>
            <w:tcW w:w="916" w:type="pct"/>
          </w:tcPr>
          <w:p w14:paraId="357E1FE5" w14:textId="77777777" w:rsidR="00203019" w:rsidRPr="00990B05" w:rsidRDefault="000059F0" w:rsidP="00960883">
            <w:pPr>
              <w:spacing w:beforeLines="20" w:before="48" w:afterLines="20" w:after="48" w:line="240" w:lineRule="auto"/>
              <w:rPr>
                <w:rFonts w:eastAsia="Arial" w:cstheme="minorHAnsi"/>
                <w:i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1748" w:type="pct"/>
          </w:tcPr>
          <w:p w14:paraId="357E1FE6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  <w:r w:rsidRPr="00990B05">
              <w:rPr>
                <w:rFonts w:eastAsiaTheme="minorEastAsia"/>
                <w:sz w:val="20"/>
                <w:szCs w:val="20"/>
                <w:lang w:val="fr-FR"/>
              </w:rPr>
              <w:t xml:space="preserve">Ajustement pour tenir compte de la poursuite éventuelle de l'utilisation des dispositifs de la période antérieure à l’activité du lot j fonctionnant au cours de l'année </w:t>
            </w:r>
            <w:r w:rsidRPr="00990B05">
              <w:rPr>
                <w:rFonts w:eastAsiaTheme="minorEastAsia"/>
                <w:i/>
                <w:sz w:val="20"/>
                <w:szCs w:val="20"/>
                <w:lang w:val="fr-FR"/>
              </w:rPr>
              <w:t>y</w:t>
            </w:r>
            <w:r w:rsidRPr="00990B05">
              <w:rPr>
                <w:rFonts w:eastAsiaTheme="minorEastAsi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11" w:type="pct"/>
          </w:tcPr>
          <w:p w14:paraId="357E1FE7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Indiquer la valeur appliquée à chaque ménage qui possède un dispositif </w:t>
            </w: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de la période antérieure à l’activité du lot </w:t>
            </w:r>
            <w:r w:rsidRPr="00990B05">
              <w:rPr>
                <w:rFonts w:ascii="Arial" w:eastAsia="Arial" w:hAnsi="Arial" w:cs="Arial"/>
                <w:i/>
                <w:iCs/>
                <w:sz w:val="20"/>
                <w:szCs w:val="20"/>
                <w:lang w:val="fr-FR"/>
              </w:rPr>
              <w:t>j</w:t>
            </w: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au cours de l'année </w:t>
            </w:r>
            <w:r w:rsidRPr="00990B05">
              <w:rPr>
                <w:rFonts w:ascii="Arial" w:eastAsia="Arial" w:hAnsi="Arial" w:cs="Arial"/>
                <w:i/>
                <w:iCs/>
                <w:sz w:val="20"/>
                <w:szCs w:val="20"/>
                <w:lang w:val="fr-FR"/>
              </w:rPr>
              <w:t>y</w:t>
            </w:r>
            <w:r w:rsidRPr="00990B05">
              <w:rPr>
                <w:rFonts w:cstheme="minorHAnsi"/>
                <w:i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1225" w:type="pct"/>
          </w:tcPr>
          <w:p w14:paraId="357E1FE8" w14:textId="77777777" w:rsidR="00203019" w:rsidRPr="00990B05" w:rsidRDefault="0020301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aux documents justificatifs  qui peuvent être vérifiés pour confirmer la valeur appliquée aux calculs des réductions d’émissions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</w:tc>
      </w:tr>
      <w:tr w:rsidR="00427E98" w:rsidRPr="00990B05" w14:paraId="357E1FEB" w14:textId="77777777" w:rsidTr="00A56015">
        <w:tc>
          <w:tcPr>
            <w:tcW w:w="5000" w:type="pct"/>
            <w:gridSpan w:val="4"/>
          </w:tcPr>
          <w:p w14:paraId="357E1FEA" w14:textId="77777777" w:rsidR="00427E98" w:rsidRPr="00990B05" w:rsidRDefault="00427E98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b/>
                <w:bCs/>
                <w:sz w:val="20"/>
                <w:szCs w:val="20"/>
                <w:lang w:val="fr-FR"/>
              </w:rPr>
              <w:lastRenderedPageBreak/>
              <w:t>Option 3</w:t>
            </w:r>
          </w:p>
        </w:tc>
      </w:tr>
      <w:tr w:rsidR="00D22A39" w:rsidRPr="00990B05" w14:paraId="357E1FF0" w14:textId="77777777" w:rsidTr="00B83481">
        <w:tc>
          <w:tcPr>
            <w:tcW w:w="916" w:type="pct"/>
          </w:tcPr>
          <w:p w14:paraId="357E1FEC" w14:textId="77777777" w:rsidR="00D22A39" w:rsidRPr="00990B05" w:rsidRDefault="000059F0" w:rsidP="00960883">
            <w:pPr>
              <w:spacing w:beforeLines="20" w:before="48" w:afterLines="20" w:after="48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02122"/>
                        <w:sz w:val="20"/>
                        <w:szCs w:val="20"/>
                        <w:shd w:val="clear" w:color="auto" w:fill="F8F9FA"/>
                        <w:lang w:val="fr-FR"/>
                      </w:rPr>
                      <m:t>L</m:t>
                    </m:r>
                    <m:ctrlPr>
                      <w:rPr>
                        <w:rFonts w:ascii="Cambria Math" w:hAnsi="Cambria Math" w:cs="Arial"/>
                        <w:i/>
                        <w:color w:val="202122"/>
                        <w:sz w:val="20"/>
                        <w:szCs w:val="20"/>
                        <w:shd w:val="clear" w:color="auto" w:fill="F8F9FA"/>
                        <w:lang w:val="fr-FR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y,j</m:t>
                    </m:r>
                  </m:sub>
                </m:sSub>
              </m:oMath>
            </m:oMathPara>
          </w:p>
        </w:tc>
        <w:tc>
          <w:tcPr>
            <w:tcW w:w="1748" w:type="pct"/>
          </w:tcPr>
          <w:p w14:paraId="357E1FED" w14:textId="77777777" w:rsidR="00D22A39" w:rsidRPr="00990B05" w:rsidRDefault="00D22A39" w:rsidP="00960883">
            <w:pPr>
              <w:spacing w:beforeLines="20" w:before="48" w:afterLines="20" w:after="48" w:line="240" w:lineRule="auto"/>
              <w:rPr>
                <w:rFonts w:eastAsiaTheme="minorEastAsia"/>
                <w:sz w:val="20"/>
                <w:szCs w:val="20"/>
                <w:lang w:val="fr-FR"/>
              </w:rPr>
            </w:pPr>
            <w:r w:rsidRPr="00990B05">
              <w:rPr>
                <w:rFonts w:ascii="Arial" w:eastAsia="Arial" w:hAnsi="Arial" w:cs="Arial"/>
                <w:sz w:val="20"/>
                <w:szCs w:val="20"/>
                <w:lang w:val="fr-FR"/>
              </w:rPr>
              <w:t>Consommation journalière moyenne d'éthanol en litres par les ménages participant à l'activité du lot j au cours de l'année y (litres)</w:t>
            </w:r>
          </w:p>
        </w:tc>
        <w:tc>
          <w:tcPr>
            <w:tcW w:w="1111" w:type="pct"/>
          </w:tcPr>
          <w:p w14:paraId="357E1FEE" w14:textId="77777777" w:rsidR="00D22A39" w:rsidRPr="00990B05" w:rsidRDefault="00D22A39" w:rsidP="00960883">
            <w:pPr>
              <w:spacing w:beforeLines="20" w:before="48" w:afterLines="20" w:after="48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Indiquer la valeur appliquée à chaque ménage de l’activité du lot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j</w:t>
            </w:r>
            <w:r w:rsidRPr="00990B05">
              <w:rPr>
                <w:rFonts w:cstheme="minorHAnsi"/>
                <w:sz w:val="20"/>
                <w:szCs w:val="20"/>
                <w:lang w:val="fr-FR"/>
              </w:rPr>
              <w:t xml:space="preserve"> au cours de l’année </w:t>
            </w:r>
            <w:r w:rsidRPr="00990B05">
              <w:rPr>
                <w:rFonts w:cstheme="minorHAnsi"/>
                <w:i/>
                <w:sz w:val="20"/>
                <w:szCs w:val="20"/>
                <w:lang w:val="fr-FR"/>
              </w:rPr>
              <w:t>y</w:t>
            </w:r>
            <w:r w:rsidRPr="00990B05">
              <w:rPr>
                <w:rFonts w:cstheme="minorHAnsi"/>
                <w:i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1225" w:type="pct"/>
          </w:tcPr>
          <w:p w14:paraId="357E1FEF" w14:textId="77777777" w:rsidR="00D22A39" w:rsidRPr="00990B05" w:rsidRDefault="00D22A39" w:rsidP="00D22A39">
            <w:pPr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Donner la référence à la base de données d'activités qui peut être vérifiée pour confirmer</w:t>
            </w:r>
          </w:p>
        </w:tc>
      </w:tr>
    </w:tbl>
    <w:p w14:paraId="357E1FF1" w14:textId="77777777" w:rsidR="00427E98" w:rsidRPr="00990B05" w:rsidRDefault="00427E98" w:rsidP="00427E98">
      <w:pPr>
        <w:spacing w:after="0" w:line="240" w:lineRule="auto"/>
        <w:rPr>
          <w:sz w:val="20"/>
          <w:szCs w:val="20"/>
          <w:lang w:val="fr-FR"/>
        </w:rPr>
      </w:pPr>
    </w:p>
    <w:p w14:paraId="357E1FF2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</w:p>
    <w:p w14:paraId="357E1FF3" w14:textId="77777777" w:rsidR="00427E98" w:rsidRPr="00990B05" w:rsidRDefault="009F6FDE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III. CALCUL DES </w:t>
      </w:r>
      <w:r w:rsidR="00427E98" w:rsidRPr="00990B05">
        <w:rPr>
          <w:sz w:val="20"/>
          <w:szCs w:val="20"/>
          <w:lang w:val="fr-FR"/>
        </w:rPr>
        <w:t>REDUCTIONS</w:t>
      </w:r>
      <w:r w:rsidRPr="00990B05">
        <w:rPr>
          <w:sz w:val="20"/>
          <w:szCs w:val="20"/>
          <w:lang w:val="fr-FR"/>
        </w:rPr>
        <w:t xml:space="preserve"> D’EMISSIONS</w:t>
      </w:r>
    </w:p>
    <w:p w14:paraId="357E1FF4" w14:textId="459464F6" w:rsidR="00427E98" w:rsidRPr="00990B05" w:rsidRDefault="00410041" w:rsidP="00427E98">
      <w:pPr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Le participant à l'activité doit utiliser la feuille de calcul Microsoft Excel « Outil de calcul de surveillance pour les </w:t>
      </w:r>
      <w:r w:rsidR="003D3328">
        <w:rPr>
          <w:sz w:val="20"/>
          <w:szCs w:val="20"/>
          <w:lang w:val="fr-FR"/>
        </w:rPr>
        <w:t>réchauds</w:t>
      </w:r>
      <w:r w:rsidRPr="00990B05">
        <w:rPr>
          <w:sz w:val="20"/>
          <w:szCs w:val="20"/>
          <w:lang w:val="fr-FR"/>
        </w:rPr>
        <w:t>à combustibles renouvelables » qui accompagne le présent formulaire pour calculer les réductions d'émissions. Cette feuille de calcul comprend des valeurs par défaut pour les paramètres qui ne font pas l'objet d'une surveillance</w:t>
      </w:r>
      <w:r w:rsidR="00427E98" w:rsidRPr="00990B05">
        <w:rPr>
          <w:sz w:val="20"/>
          <w:szCs w:val="20"/>
          <w:lang w:val="fr-FR"/>
        </w:rPr>
        <w:t>.</w:t>
      </w:r>
    </w:p>
    <w:p w14:paraId="357E1FF5" w14:textId="77777777" w:rsidR="00527A27" w:rsidRPr="00990B05" w:rsidRDefault="00527A27" w:rsidP="00427E98">
      <w:pPr>
        <w:spacing w:after="0" w:line="240" w:lineRule="auto"/>
        <w:rPr>
          <w:rFonts w:ascii="Arial" w:hAnsi="Arial" w:cs="Arial"/>
          <w:b/>
          <w:sz w:val="20"/>
          <w:szCs w:val="20"/>
          <w:lang w:val="fr-FR"/>
        </w:rPr>
      </w:pPr>
    </w:p>
    <w:p w14:paraId="357E1FF6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IV. </w:t>
      </w:r>
      <w:r w:rsidR="007354EA" w:rsidRPr="00990B05">
        <w:rPr>
          <w:sz w:val="20"/>
          <w:szCs w:val="20"/>
          <w:lang w:val="fr-FR"/>
        </w:rPr>
        <w:t>RECAPITULATIF DES REDUCTIONS D’EMISSIONS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5"/>
        <w:gridCol w:w="4470"/>
        <w:gridCol w:w="2120"/>
      </w:tblGrid>
      <w:tr w:rsidR="00427E98" w:rsidRPr="00990B05" w14:paraId="357E1FFA" w14:textId="77777777" w:rsidTr="00A56015">
        <w:tc>
          <w:tcPr>
            <w:tcW w:w="1195" w:type="dxa"/>
          </w:tcPr>
          <w:p w14:paraId="357E1FF7" w14:textId="77777777" w:rsidR="00427E98" w:rsidRPr="00990B05" w:rsidRDefault="00427E98" w:rsidP="00A56015">
            <w:pPr>
              <w:spacing w:after="0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4470" w:type="dxa"/>
          </w:tcPr>
          <w:p w14:paraId="357E1FF8" w14:textId="77777777" w:rsidR="00427E98" w:rsidRPr="00990B05" w:rsidRDefault="00427E98" w:rsidP="00A56015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990B05">
              <w:rPr>
                <w:b/>
                <w:sz w:val="20"/>
                <w:szCs w:val="20"/>
                <w:lang w:val="fr-FR"/>
              </w:rPr>
              <w:t>Question</w:t>
            </w:r>
          </w:p>
        </w:tc>
        <w:tc>
          <w:tcPr>
            <w:tcW w:w="2120" w:type="dxa"/>
          </w:tcPr>
          <w:p w14:paraId="357E1FF9" w14:textId="77777777" w:rsidR="00427E98" w:rsidRPr="00990B05" w:rsidRDefault="00427E98" w:rsidP="00A56015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990B05">
              <w:rPr>
                <w:b/>
                <w:sz w:val="20"/>
                <w:szCs w:val="20"/>
                <w:lang w:val="fr-FR"/>
              </w:rPr>
              <w:t>Instructions</w:t>
            </w:r>
          </w:p>
        </w:tc>
      </w:tr>
      <w:tr w:rsidR="007354EA" w:rsidRPr="00990B05" w14:paraId="357E1FFE" w14:textId="77777777" w:rsidTr="00A56015">
        <w:tc>
          <w:tcPr>
            <w:tcW w:w="1195" w:type="dxa"/>
            <w:vAlign w:val="center"/>
          </w:tcPr>
          <w:p w14:paraId="357E1FFB" w14:textId="77777777" w:rsidR="007354EA" w:rsidRPr="00990B05" w:rsidRDefault="000059F0" w:rsidP="00A56015">
            <w:pPr>
              <w:spacing w:after="0"/>
              <w:jc w:val="both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BE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1FFC" w14:textId="77777777" w:rsidR="007354EA" w:rsidRPr="00990B05" w:rsidRDefault="007354EA" w:rsidP="001D0B2C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 xml:space="preserve">Émissions de référence de l'année </w:t>
            </w:r>
            <w:r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1FFD" w14:textId="77777777" w:rsidR="007354EA" w:rsidRPr="00990B05" w:rsidRDefault="00557DA5" w:rsidP="00557DA5">
            <w:pPr>
              <w:spacing w:after="0"/>
              <w:rPr>
                <w:sz w:val="20"/>
                <w:szCs w:val="20"/>
                <w:highlight w:val="yellow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Saisir les valeurs de la feuille de calcul des réductions d’émissions</w:t>
            </w:r>
          </w:p>
        </w:tc>
      </w:tr>
      <w:tr w:rsidR="00557DA5" w:rsidRPr="00990B05" w14:paraId="357E2002" w14:textId="77777777" w:rsidTr="00A56015">
        <w:tc>
          <w:tcPr>
            <w:tcW w:w="1195" w:type="dxa"/>
            <w:vAlign w:val="center"/>
          </w:tcPr>
          <w:p w14:paraId="357E1FFF" w14:textId="77777777" w:rsidR="00557DA5" w:rsidRPr="00990B05" w:rsidRDefault="000059F0" w:rsidP="00A56015">
            <w:pPr>
              <w:spacing w:after="0"/>
              <w:jc w:val="both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PE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2000" w14:textId="77777777" w:rsidR="00557DA5" w:rsidRPr="00990B05" w:rsidRDefault="00557DA5" w:rsidP="001D0B2C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 xml:space="preserve">Emissions de l’activité de l’année </w:t>
            </w:r>
            <w:r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2001" w14:textId="77777777" w:rsidR="00557DA5" w:rsidRPr="00990B05" w:rsidRDefault="00557DA5">
            <w:pPr>
              <w:rPr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Saisir les valeurs de la feuille de calcul des réductions d’émissions</w:t>
            </w:r>
          </w:p>
        </w:tc>
      </w:tr>
      <w:tr w:rsidR="00557DA5" w:rsidRPr="00990B05" w14:paraId="357E2006" w14:textId="77777777" w:rsidTr="00A56015">
        <w:tc>
          <w:tcPr>
            <w:tcW w:w="1195" w:type="dxa"/>
            <w:vAlign w:val="center"/>
          </w:tcPr>
          <w:p w14:paraId="357E2003" w14:textId="77777777" w:rsidR="00557DA5" w:rsidRPr="00990B05" w:rsidRDefault="000059F0" w:rsidP="00A56015">
            <w:pPr>
              <w:spacing w:after="0"/>
              <w:jc w:val="both"/>
              <w:rPr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ER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2004" w14:textId="77777777" w:rsidR="00557DA5" w:rsidRPr="00990B05" w:rsidRDefault="00557DA5" w:rsidP="001D0B2C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 xml:space="preserve">Réductions d’émissions de l’année </w:t>
            </w:r>
            <w:r w:rsidRPr="00990B05">
              <w:rPr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2005" w14:textId="77777777" w:rsidR="00557DA5" w:rsidRPr="00990B05" w:rsidRDefault="00557DA5">
            <w:pPr>
              <w:rPr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Saisir les valeurs de la feuille de calcul des réductions d’émissions</w:t>
            </w:r>
          </w:p>
        </w:tc>
      </w:tr>
      <w:tr w:rsidR="00557DA5" w:rsidRPr="00990B05" w14:paraId="357E200A" w14:textId="77777777" w:rsidTr="00A56015">
        <w:tc>
          <w:tcPr>
            <w:tcW w:w="1195" w:type="dxa"/>
            <w:vAlign w:val="center"/>
          </w:tcPr>
          <w:p w14:paraId="357E2007" w14:textId="77777777" w:rsidR="00557DA5" w:rsidRPr="00990B05" w:rsidRDefault="000059F0" w:rsidP="00A56015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LE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fr-FR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4470" w:type="dxa"/>
          </w:tcPr>
          <w:p w14:paraId="357E2008" w14:textId="77777777" w:rsidR="00557DA5" w:rsidRPr="00990B05" w:rsidRDefault="00557DA5" w:rsidP="001D0B2C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Emissions fugitives de l’année </w:t>
            </w:r>
            <w:r w:rsidRPr="00990B0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fr-FR"/>
              </w:rPr>
              <w:t>y</w:t>
            </w:r>
          </w:p>
        </w:tc>
        <w:tc>
          <w:tcPr>
            <w:tcW w:w="2120" w:type="dxa"/>
            <w:shd w:val="clear" w:color="auto" w:fill="auto"/>
          </w:tcPr>
          <w:p w14:paraId="357E2009" w14:textId="77777777" w:rsidR="00557DA5" w:rsidRPr="00990B05" w:rsidRDefault="00557DA5">
            <w:pPr>
              <w:rPr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Saisir les valeurs de la feuille de calcul des réductions d’émissions</w:t>
            </w:r>
          </w:p>
        </w:tc>
      </w:tr>
    </w:tbl>
    <w:p w14:paraId="357E200B" w14:textId="77777777" w:rsidR="00427E98" w:rsidRPr="00990B05" w:rsidRDefault="00427E98" w:rsidP="00427E98">
      <w:pPr>
        <w:spacing w:after="0" w:line="240" w:lineRule="auto"/>
        <w:rPr>
          <w:sz w:val="20"/>
          <w:szCs w:val="20"/>
          <w:lang w:val="fr-FR"/>
        </w:rPr>
      </w:pPr>
    </w:p>
    <w:p w14:paraId="357E200C" w14:textId="77777777" w:rsidR="00427E98" w:rsidRPr="00990B05" w:rsidRDefault="00427E98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V. </w:t>
      </w:r>
      <w:r w:rsidR="003B1168" w:rsidRPr="00990B05">
        <w:rPr>
          <w:sz w:val="20"/>
          <w:szCs w:val="20"/>
          <w:lang w:val="fr-FR"/>
        </w:rPr>
        <w:t>REFERENCES/DOCUMENTS</w:t>
      </w:r>
    </w:p>
    <w:p w14:paraId="357E200D" w14:textId="77777777" w:rsidR="00427E98" w:rsidRPr="00990B05" w:rsidRDefault="006A12F7" w:rsidP="00427E98">
      <w:pPr>
        <w:spacing w:after="0" w:line="240" w:lineRule="auto"/>
        <w:rPr>
          <w:sz w:val="20"/>
          <w:szCs w:val="20"/>
          <w:lang w:val="fr-FR"/>
        </w:rPr>
      </w:pPr>
      <w:r w:rsidRPr="00990B05">
        <w:rPr>
          <w:sz w:val="20"/>
          <w:szCs w:val="20"/>
          <w:lang w:val="fr-FR"/>
        </w:rPr>
        <w:t xml:space="preserve">Fournir les références des documents utilisés pour justifier les paramètres et les hypothèses présentés dans les sections précédentes - </w:t>
      </w:r>
      <w:r w:rsidR="0055301C" w:rsidRPr="00990B05">
        <w:rPr>
          <w:sz w:val="20"/>
          <w:szCs w:val="20"/>
          <w:lang w:val="fr-FR"/>
        </w:rPr>
        <w:t xml:space="preserve"> </w:t>
      </w:r>
      <w:r w:rsidRPr="00990B05">
        <w:rPr>
          <w:sz w:val="20"/>
          <w:szCs w:val="20"/>
          <w:lang w:val="fr-FR"/>
        </w:rPr>
        <w:t>utiliser des numéros de référence pour renvoyer à ces documents dans les tableaux précédents (par exemple, dans la dernière colonne du tableau de la section II).</w:t>
      </w:r>
    </w:p>
    <w:p w14:paraId="357E200E" w14:textId="77777777" w:rsidR="00427E98" w:rsidRPr="00990B05" w:rsidRDefault="00427E98" w:rsidP="00427E98">
      <w:pPr>
        <w:spacing w:after="0" w:line="240" w:lineRule="auto"/>
        <w:rPr>
          <w:b/>
          <w:sz w:val="20"/>
          <w:szCs w:val="20"/>
          <w:lang w:val="fr-FR"/>
        </w:rPr>
      </w:pPr>
    </w:p>
    <w:p w14:paraId="357E200F" w14:textId="77777777" w:rsidR="00427E98" w:rsidRPr="00990B05" w:rsidRDefault="003B1168" w:rsidP="00427E98">
      <w:pPr>
        <w:spacing w:after="0" w:line="240" w:lineRule="auto"/>
        <w:rPr>
          <w:b/>
          <w:sz w:val="20"/>
          <w:szCs w:val="20"/>
          <w:lang w:val="fr-FR"/>
        </w:rPr>
      </w:pPr>
      <w:r w:rsidRPr="00990B05">
        <w:rPr>
          <w:b/>
          <w:sz w:val="20"/>
          <w:szCs w:val="20"/>
          <w:lang w:val="fr-FR"/>
        </w:rPr>
        <w:t>HISTORIQUE DES VERSION</w:t>
      </w:r>
      <w:r w:rsidR="00045C7D" w:rsidRPr="00990B05">
        <w:rPr>
          <w:b/>
          <w:sz w:val="20"/>
          <w:szCs w:val="20"/>
          <w:lang w:val="fr-FR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395"/>
        <w:gridCol w:w="6792"/>
      </w:tblGrid>
      <w:tr w:rsidR="00427E98" w:rsidRPr="00990B05" w14:paraId="357E2013" w14:textId="77777777" w:rsidTr="00A56015">
        <w:tc>
          <w:tcPr>
            <w:tcW w:w="1075" w:type="dxa"/>
          </w:tcPr>
          <w:p w14:paraId="357E2010" w14:textId="77777777" w:rsidR="00427E98" w:rsidRPr="00990B05" w:rsidRDefault="00427E9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Version</w:t>
            </w:r>
          </w:p>
        </w:tc>
        <w:tc>
          <w:tcPr>
            <w:tcW w:w="1217" w:type="dxa"/>
          </w:tcPr>
          <w:p w14:paraId="357E2011" w14:textId="77777777" w:rsidR="00427E98" w:rsidRPr="00990B05" w:rsidRDefault="00427E9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Date</w:t>
            </w:r>
          </w:p>
        </w:tc>
        <w:tc>
          <w:tcPr>
            <w:tcW w:w="6792" w:type="dxa"/>
          </w:tcPr>
          <w:p w14:paraId="357E2012" w14:textId="77777777" w:rsidR="00427E98" w:rsidRPr="00990B05" w:rsidRDefault="003B116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Contenu</w:t>
            </w:r>
            <w:r w:rsidR="00427E98" w:rsidRPr="00990B05">
              <w:rPr>
                <w:sz w:val="20"/>
                <w:szCs w:val="20"/>
                <w:lang w:val="fr-FR"/>
              </w:rPr>
              <w:t xml:space="preserve"> </w:t>
            </w:r>
            <w:r w:rsidRPr="00990B05">
              <w:rPr>
                <w:sz w:val="20"/>
                <w:szCs w:val="20"/>
                <w:lang w:val="fr-FR"/>
              </w:rPr>
              <w:t>révisé</w:t>
            </w:r>
          </w:p>
        </w:tc>
      </w:tr>
      <w:tr w:rsidR="00427E98" w:rsidRPr="00990B05" w14:paraId="357E2017" w14:textId="77777777" w:rsidTr="00A56015">
        <w:tc>
          <w:tcPr>
            <w:tcW w:w="1075" w:type="dxa"/>
          </w:tcPr>
          <w:p w14:paraId="357E2014" w14:textId="77777777" w:rsidR="00427E98" w:rsidRPr="00990B05" w:rsidRDefault="00427E9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1.0</w:t>
            </w:r>
          </w:p>
        </w:tc>
        <w:tc>
          <w:tcPr>
            <w:tcW w:w="1217" w:type="dxa"/>
          </w:tcPr>
          <w:p w14:paraId="357E2015" w14:textId="77777777" w:rsidR="00427E98" w:rsidRPr="00990B05" w:rsidRDefault="00427E9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XX/XX/XXXX</w:t>
            </w:r>
          </w:p>
        </w:tc>
        <w:tc>
          <w:tcPr>
            <w:tcW w:w="6792" w:type="dxa"/>
          </w:tcPr>
          <w:p w14:paraId="357E2016" w14:textId="77777777" w:rsidR="00427E98" w:rsidRPr="00990B05" w:rsidRDefault="003B1168" w:rsidP="00A56015">
            <w:pPr>
              <w:spacing w:after="0"/>
              <w:rPr>
                <w:sz w:val="20"/>
                <w:szCs w:val="20"/>
                <w:lang w:val="fr-FR"/>
              </w:rPr>
            </w:pPr>
            <w:r w:rsidRPr="00990B05">
              <w:rPr>
                <w:sz w:val="20"/>
                <w:szCs w:val="20"/>
                <w:lang w:val="fr-FR"/>
              </w:rPr>
              <w:t>A</w:t>
            </w:r>
            <w:r w:rsidR="00427E98" w:rsidRPr="00990B05">
              <w:rPr>
                <w:sz w:val="20"/>
                <w:szCs w:val="20"/>
                <w:lang w:val="fr-FR"/>
              </w:rPr>
              <w:t xml:space="preserve">doption </w:t>
            </w:r>
            <w:r w:rsidRPr="00990B05">
              <w:rPr>
                <w:sz w:val="20"/>
                <w:szCs w:val="20"/>
                <w:lang w:val="fr-FR"/>
              </w:rPr>
              <w:t>initiale</w:t>
            </w:r>
          </w:p>
        </w:tc>
      </w:tr>
    </w:tbl>
    <w:p w14:paraId="357E2018" w14:textId="77777777" w:rsidR="006941CE" w:rsidRPr="00990B05" w:rsidRDefault="006941CE" w:rsidP="00427E98">
      <w:pPr>
        <w:pStyle w:val="Templateheading1"/>
        <w:spacing w:after="0" w:line="240" w:lineRule="auto"/>
        <w:rPr>
          <w:sz w:val="20"/>
          <w:szCs w:val="20"/>
          <w:lang w:val="fr-FR"/>
        </w:rPr>
      </w:pPr>
    </w:p>
    <w:p w14:paraId="357E2019" w14:textId="77777777" w:rsidR="00E069D3" w:rsidRPr="00990B05" w:rsidRDefault="00E069D3" w:rsidP="00427E98">
      <w:pPr>
        <w:pStyle w:val="Templateheading1"/>
        <w:spacing w:after="0" w:line="240" w:lineRule="auto"/>
        <w:rPr>
          <w:b w:val="0"/>
          <w:lang w:val="fr-FR"/>
        </w:rPr>
      </w:pPr>
    </w:p>
    <w:sectPr w:rsidR="00E069D3" w:rsidRPr="00990B05" w:rsidSect="006447A2">
      <w:footerReference w:type="default" r:id="rId12"/>
      <w:pgSz w:w="11906" w:h="16838" w:code="9"/>
      <w:pgMar w:top="1041" w:right="1361" w:bottom="1134" w:left="144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201D" w14:textId="77777777" w:rsidR="00F920C4" w:rsidRDefault="00F920C4" w:rsidP="00612A3A">
      <w:pPr>
        <w:spacing w:line="240" w:lineRule="auto"/>
      </w:pPr>
      <w:r>
        <w:separator/>
      </w:r>
    </w:p>
  </w:endnote>
  <w:endnote w:type="continuationSeparator" w:id="0">
    <w:p w14:paraId="357E201E" w14:textId="77777777" w:rsidR="00F920C4" w:rsidRDefault="00F920C4" w:rsidP="00612A3A">
      <w:pPr>
        <w:spacing w:line="240" w:lineRule="auto"/>
      </w:pPr>
      <w:r>
        <w:continuationSeparator/>
      </w:r>
    </w:p>
  </w:endnote>
  <w:endnote w:type="continuationNotice" w:id="1">
    <w:p w14:paraId="357E201F" w14:textId="77777777" w:rsidR="00F920C4" w:rsidRDefault="00F920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2020" w14:textId="77777777" w:rsidR="00A56015" w:rsidRPr="00A04EC6" w:rsidRDefault="000059F0" w:rsidP="00304289">
    <w:pPr>
      <w:pStyle w:val="Footer"/>
    </w:pPr>
    <w:r>
      <w:rPr>
        <w:noProof/>
        <w:lang w:val="en-US"/>
      </w:rPr>
    </w:r>
    <w:r w:rsidR="000059F0">
      <w:rPr>
        <w:noProof/>
        <w:lang w:val="en-US"/>
      </w:rPr>
      <w:pict w14:anchorId="7342C1AF">
        <v:line id="Straight Connector 1" o:spid="_x0000_s1025" alt="" style="position:absolute;left:0;text-align:left;z-index:251658240;visibility:visible;mso-wrap-style:square;mso-wrap-edited:f;mso-width-percent:0;mso-height-percent:0;mso-wrap-distance-left:9pt;mso-wrap-distance-right:9pt;mso-position-horizontal:absolute;mso-position-horizontal-relative:page;mso-position-vertical:absolute;mso-position-vertical-relative:page;mso-width-percent:0;mso-height-percent:0;mso-width-relative:margin;mso-height-relative:page" from="0,805.4pt" to="595.3pt,805.4pt" strokecolor="#2bb673" strokeweight="1pt">
          <w10:wrap anchorx="page" anchory="page"/>
        </v:line>
      </w:pict>
    </w:r>
    <w:r w:rsidR="00A56015">
      <w:tab/>
    </w:r>
    <w:r w:rsidR="005973CF" w:rsidRPr="00631568">
      <w:rPr>
        <w:bCs/>
        <w:color w:val="000000" w:themeColor="text1"/>
        <w:sz w:val="18"/>
        <w:szCs w:val="18"/>
      </w:rPr>
      <w:fldChar w:fldCharType="begin"/>
    </w:r>
    <w:r w:rsidR="00A56015" w:rsidRPr="00631568">
      <w:rPr>
        <w:bCs/>
        <w:color w:val="000000" w:themeColor="text1"/>
        <w:sz w:val="18"/>
        <w:szCs w:val="18"/>
      </w:rPr>
      <w:instrText xml:space="preserve"> PAGE   \* MERGEFORMAT </w:instrText>
    </w:r>
    <w:r w:rsidR="005973CF" w:rsidRPr="00631568">
      <w:rPr>
        <w:bCs/>
        <w:color w:val="000000" w:themeColor="text1"/>
        <w:sz w:val="18"/>
        <w:szCs w:val="18"/>
      </w:rPr>
      <w:fldChar w:fldCharType="separate"/>
    </w:r>
    <w:r w:rsidR="00990B05">
      <w:rPr>
        <w:bCs/>
        <w:noProof/>
        <w:color w:val="000000" w:themeColor="text1"/>
        <w:sz w:val="18"/>
        <w:szCs w:val="18"/>
      </w:rPr>
      <w:t>3</w:t>
    </w:r>
    <w:r w:rsidR="005973CF" w:rsidRPr="00631568">
      <w:rPr>
        <w:bCs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E201A" w14:textId="77777777" w:rsidR="00F920C4" w:rsidRDefault="00F920C4" w:rsidP="00612A3A">
      <w:pPr>
        <w:spacing w:line="240" w:lineRule="auto"/>
      </w:pPr>
      <w:r>
        <w:separator/>
      </w:r>
    </w:p>
  </w:footnote>
  <w:footnote w:type="continuationSeparator" w:id="0">
    <w:p w14:paraId="357E201B" w14:textId="77777777" w:rsidR="00F920C4" w:rsidRDefault="00F920C4" w:rsidP="00612A3A">
      <w:pPr>
        <w:spacing w:line="240" w:lineRule="auto"/>
      </w:pPr>
      <w:r>
        <w:continuationSeparator/>
      </w:r>
    </w:p>
  </w:footnote>
  <w:footnote w:type="continuationNotice" w:id="1">
    <w:p w14:paraId="357E201C" w14:textId="77777777" w:rsidR="00F920C4" w:rsidRDefault="00F920C4">
      <w:pPr>
        <w:spacing w:after="0" w:line="240" w:lineRule="auto"/>
      </w:pPr>
    </w:p>
  </w:footnote>
  <w:footnote w:id="2">
    <w:p w14:paraId="357E2022" w14:textId="77777777" w:rsidR="00A56015" w:rsidRPr="0028605F" w:rsidRDefault="00A5601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28605F">
        <w:rPr>
          <w:lang w:val="fr-FR"/>
        </w:rPr>
        <w:t xml:space="preserve"> Activité désigne le projet </w:t>
      </w:r>
      <w:r>
        <w:rPr>
          <w:lang w:val="fr-FR"/>
        </w:rPr>
        <w:t>et</w:t>
      </w:r>
      <w:r w:rsidRPr="0028605F">
        <w:rPr>
          <w:lang w:val="fr-FR"/>
        </w:rPr>
        <w:t xml:space="preserve"> le pr</w:t>
      </w:r>
      <w:r>
        <w:rPr>
          <w:lang w:val="fr-FR"/>
        </w:rPr>
        <w:t>ogramme</w:t>
      </w:r>
    </w:p>
  </w:footnote>
  <w:footnote w:id="3">
    <w:p w14:paraId="357E2023" w14:textId="77777777" w:rsidR="00A56015" w:rsidRPr="00FE2530" w:rsidRDefault="00A56015" w:rsidP="00E069D3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E2530">
        <w:rPr>
          <w:lang w:val="fr-FR"/>
        </w:rPr>
        <w:t xml:space="preserve">Pour les paramètres propres à chaque consommateur, ces valeurs sont </w:t>
      </w:r>
      <w:r>
        <w:rPr>
          <w:lang w:val="fr-FR"/>
        </w:rPr>
        <w:t>répertoriées</w:t>
      </w:r>
      <w:r w:rsidRPr="00FE2530">
        <w:rPr>
          <w:lang w:val="fr-FR"/>
        </w:rPr>
        <w:t xml:space="preserve"> dans la base de données </w:t>
      </w:r>
      <w:r>
        <w:rPr>
          <w:lang w:val="fr-FR"/>
        </w:rPr>
        <w:t>de l</w:t>
      </w:r>
      <w:r w:rsidRPr="00FE2530">
        <w:rPr>
          <w:lang w:val="fr-FR"/>
        </w:rPr>
        <w:t>'activité, qui fera l'objet d'une vérification.</w:t>
      </w:r>
    </w:p>
  </w:footnote>
  <w:footnote w:id="4">
    <w:p w14:paraId="357E2024" w14:textId="77777777" w:rsidR="00A56015" w:rsidRPr="00F462E4" w:rsidRDefault="00A56015" w:rsidP="00FE2530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462E4">
        <w:rPr>
          <w:lang w:val="fr-FR"/>
        </w:rPr>
        <w:t xml:space="preserve"> Pour les ménages qui possèdent plus d'un fourneau amélioré, les crédits ne peuvent être </w:t>
      </w:r>
      <w:r>
        <w:rPr>
          <w:lang w:val="fr-FR"/>
        </w:rPr>
        <w:t>revendiqués que pour un seul fourneau</w:t>
      </w:r>
      <w:r w:rsidRPr="00F462E4">
        <w:rPr>
          <w:lang w:val="fr-FR"/>
        </w:rPr>
        <w:t>.</w:t>
      </w:r>
    </w:p>
  </w:footnote>
  <w:footnote w:id="5">
    <w:p w14:paraId="357E2025" w14:textId="77777777" w:rsidR="00A56015" w:rsidRPr="00F462E4" w:rsidRDefault="00A56015" w:rsidP="009030F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462E4">
        <w:rPr>
          <w:lang w:val="fr-FR"/>
        </w:rPr>
        <w:t xml:space="preserve">Un échantillonnage </w:t>
      </w:r>
      <w:r>
        <w:rPr>
          <w:lang w:val="fr-FR"/>
        </w:rPr>
        <w:t>distinct</w:t>
      </w:r>
      <w:r w:rsidRPr="00F462E4">
        <w:rPr>
          <w:lang w:val="fr-FR"/>
        </w:rPr>
        <w:t xml:space="preserve"> des lots est requis pour les dispositifs enregistrés au cou</w:t>
      </w:r>
      <w:r>
        <w:rPr>
          <w:lang w:val="fr-FR"/>
        </w:rPr>
        <w:t>rs d'années civiles différentes</w:t>
      </w:r>
      <w:r w:rsidRPr="00F462E4">
        <w:rPr>
          <w:szCs w:val="18"/>
          <w:lang w:val="fr-FR"/>
        </w:rPr>
        <w:t>.</w:t>
      </w:r>
    </w:p>
  </w:footnote>
  <w:footnote w:id="6">
    <w:p w14:paraId="357E2026" w14:textId="77777777" w:rsidR="00527A27" w:rsidRPr="00290208" w:rsidRDefault="00527A27" w:rsidP="00527A2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290208">
        <w:rPr>
          <w:lang w:val="fr-FR"/>
        </w:rPr>
        <w:t xml:space="preserve"> Pour les ménages qui possèdent plus d'un fourneau amélioré, les crédits ne peuvent être revendiqués que pour un seul fourneau.</w:t>
      </w:r>
    </w:p>
  </w:footnote>
  <w:footnote w:id="7">
    <w:p w14:paraId="357E2027" w14:textId="77777777" w:rsidR="00203019" w:rsidRPr="00290208" w:rsidRDefault="00203019" w:rsidP="0020301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290208">
        <w:rPr>
          <w:lang w:val="fr-FR"/>
        </w:rPr>
        <w:t>Un échantillonnage distinct des lots est requis pour les dispositifs enregistrés au cours d'années civiles différentes</w:t>
      </w:r>
      <w:r w:rsidRPr="00290208">
        <w:rPr>
          <w:szCs w:val="18"/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14C0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BCA58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33685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7DA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5762ADCC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  <w:b/>
        <w:i w:val="0"/>
        <w:color w:val="2BB673"/>
      </w:rPr>
    </w:lvl>
  </w:abstractNum>
  <w:abstractNum w:abstractNumId="5" w15:restartNumberingAfterBreak="0">
    <w:nsid w:val="FFFFFF89"/>
    <w:multiLevelType w:val="singleLevel"/>
    <w:tmpl w:val="EB047AC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cs="Symbol" w:hint="default"/>
        <w:color w:val="2BB673"/>
      </w:rPr>
    </w:lvl>
  </w:abstractNum>
  <w:abstractNum w:abstractNumId="6" w15:restartNumberingAfterBreak="0">
    <w:nsid w:val="01BD6299"/>
    <w:multiLevelType w:val="hybridMultilevel"/>
    <w:tmpl w:val="94FACA34"/>
    <w:lvl w:ilvl="0" w:tplc="8CFE82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D30CD5"/>
    <w:multiLevelType w:val="multilevel"/>
    <w:tmpl w:val="C65C5E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5B4E3F"/>
    <w:multiLevelType w:val="hybridMultilevel"/>
    <w:tmpl w:val="25660B2C"/>
    <w:lvl w:ilvl="0" w:tplc="C6262EC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AED51FD"/>
    <w:multiLevelType w:val="multilevel"/>
    <w:tmpl w:val="6154452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D15DD8"/>
    <w:multiLevelType w:val="hybridMultilevel"/>
    <w:tmpl w:val="B08EA4F2"/>
    <w:lvl w:ilvl="0" w:tplc="43744016">
      <w:start w:val="1"/>
      <w:numFmt w:val="upperLetter"/>
      <w:pStyle w:val="Annexhead"/>
      <w:lvlText w:val="Anne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6AA3777"/>
    <w:multiLevelType w:val="hybridMultilevel"/>
    <w:tmpl w:val="08C6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16448"/>
    <w:multiLevelType w:val="multilevel"/>
    <w:tmpl w:val="A28EC812"/>
    <w:numStyleLink w:val="SDMMethEquationNrList"/>
  </w:abstractNum>
  <w:abstractNum w:abstractNumId="16" w15:restartNumberingAfterBreak="0">
    <w:nsid w:val="231759B9"/>
    <w:multiLevelType w:val="hybridMultilevel"/>
    <w:tmpl w:val="B868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A108C"/>
    <w:multiLevelType w:val="multilevel"/>
    <w:tmpl w:val="1F5A333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99E55F5"/>
    <w:multiLevelType w:val="hybridMultilevel"/>
    <w:tmpl w:val="B7142AB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E315C"/>
    <w:multiLevelType w:val="hybridMultilevel"/>
    <w:tmpl w:val="D88618C2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932E5"/>
    <w:multiLevelType w:val="hybridMultilevel"/>
    <w:tmpl w:val="C0BEEBF6"/>
    <w:lvl w:ilvl="0" w:tplc="5508A61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420D2F"/>
    <w:multiLevelType w:val="hybridMultilevel"/>
    <w:tmpl w:val="931283E6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141DD"/>
    <w:multiLevelType w:val="hybridMultilevel"/>
    <w:tmpl w:val="0B725C9C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310DB"/>
    <w:multiLevelType w:val="hybridMultilevel"/>
    <w:tmpl w:val="C4C41174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A58DD"/>
    <w:multiLevelType w:val="hybridMultilevel"/>
    <w:tmpl w:val="E220A37C"/>
    <w:lvl w:ilvl="0" w:tplc="25E890FC">
      <w:start w:val="1"/>
      <w:numFmt w:val="decimal"/>
      <w:pStyle w:val="Templatenumbering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4559D"/>
    <w:multiLevelType w:val="hybridMultilevel"/>
    <w:tmpl w:val="CE16CDF0"/>
    <w:lvl w:ilvl="0" w:tplc="324AA5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152DF6"/>
    <w:multiLevelType w:val="hybridMultilevel"/>
    <w:tmpl w:val="C33E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E5795"/>
    <w:multiLevelType w:val="hybridMultilevel"/>
    <w:tmpl w:val="4D38E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B6014"/>
    <w:multiLevelType w:val="hybridMultilevel"/>
    <w:tmpl w:val="A3E0508E"/>
    <w:lvl w:ilvl="0" w:tplc="A79228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076F4"/>
    <w:multiLevelType w:val="hybridMultilevel"/>
    <w:tmpl w:val="97D2E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501F4"/>
    <w:multiLevelType w:val="hybridMultilevel"/>
    <w:tmpl w:val="33BE73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91151872">
    <w:abstractNumId w:val="17"/>
  </w:num>
  <w:num w:numId="2" w16cid:durableId="1892569382">
    <w:abstractNumId w:val="4"/>
  </w:num>
  <w:num w:numId="3" w16cid:durableId="1601336575">
    <w:abstractNumId w:val="5"/>
  </w:num>
  <w:num w:numId="4" w16cid:durableId="835222972">
    <w:abstractNumId w:val="11"/>
  </w:num>
  <w:num w:numId="5" w16cid:durableId="1683512053">
    <w:abstractNumId w:val="12"/>
  </w:num>
  <w:num w:numId="6" w16cid:durableId="316539734">
    <w:abstractNumId w:val="24"/>
  </w:num>
  <w:num w:numId="7" w16cid:durableId="966162721">
    <w:abstractNumId w:val="13"/>
  </w:num>
  <w:num w:numId="8" w16cid:durableId="1730229416">
    <w:abstractNumId w:val="15"/>
  </w:num>
  <w:num w:numId="9" w16cid:durableId="1943687283">
    <w:abstractNumId w:val="9"/>
    <w:lvlOverride w:ilvl="0">
      <w:lvl w:ilvl="0">
        <w:start w:val="1"/>
        <w:numFmt w:val="decimal"/>
        <w:suff w:val="nothing"/>
        <w:lvlText w:val="Equation (%1)"/>
        <w:lvlJc w:val="left"/>
        <w:pPr>
          <w:ind w:left="563" w:firstLine="0"/>
        </w:pPr>
        <w:rPr>
          <w:rFonts w:hint="default"/>
        </w:rPr>
      </w:lvl>
    </w:lvlOverride>
  </w:num>
  <w:num w:numId="10" w16cid:durableId="1404839428">
    <w:abstractNumId w:val="27"/>
  </w:num>
  <w:num w:numId="11" w16cid:durableId="1996369915">
    <w:abstractNumId w:val="14"/>
  </w:num>
  <w:num w:numId="12" w16cid:durableId="1691374888">
    <w:abstractNumId w:val="19"/>
  </w:num>
  <w:num w:numId="13" w16cid:durableId="1092894487">
    <w:abstractNumId w:val="16"/>
  </w:num>
  <w:num w:numId="14" w16cid:durableId="1922252797">
    <w:abstractNumId w:val="30"/>
  </w:num>
  <w:num w:numId="15" w16cid:durableId="1975017934">
    <w:abstractNumId w:val="26"/>
  </w:num>
  <w:num w:numId="16" w16cid:durableId="1929847352">
    <w:abstractNumId w:val="29"/>
  </w:num>
  <w:num w:numId="17" w16cid:durableId="736362985">
    <w:abstractNumId w:val="28"/>
  </w:num>
  <w:num w:numId="18" w16cid:durableId="138813340">
    <w:abstractNumId w:val="3"/>
  </w:num>
  <w:num w:numId="19" w16cid:durableId="514423341">
    <w:abstractNumId w:val="2"/>
  </w:num>
  <w:num w:numId="20" w16cid:durableId="1842741778">
    <w:abstractNumId w:val="1"/>
  </w:num>
  <w:num w:numId="21" w16cid:durableId="2053117155">
    <w:abstractNumId w:val="0"/>
  </w:num>
  <w:num w:numId="22" w16cid:durableId="1323659018">
    <w:abstractNumId w:val="6"/>
  </w:num>
  <w:num w:numId="23" w16cid:durableId="1356350358">
    <w:abstractNumId w:val="8"/>
  </w:num>
  <w:num w:numId="24" w16cid:durableId="309598434">
    <w:abstractNumId w:val="20"/>
  </w:num>
  <w:num w:numId="25" w16cid:durableId="771780757">
    <w:abstractNumId w:val="10"/>
  </w:num>
  <w:num w:numId="26" w16cid:durableId="1435979123">
    <w:abstractNumId w:val="23"/>
  </w:num>
  <w:num w:numId="27" w16cid:durableId="291785144">
    <w:abstractNumId w:val="22"/>
  </w:num>
  <w:num w:numId="28" w16cid:durableId="410273375">
    <w:abstractNumId w:val="25"/>
  </w:num>
  <w:num w:numId="29" w16cid:durableId="1455320795">
    <w:abstractNumId w:val="7"/>
  </w:num>
  <w:num w:numId="30" w16cid:durableId="567806010">
    <w:abstractNumId w:val="18"/>
  </w:num>
  <w:num w:numId="31" w16cid:durableId="801964507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2MrMwMza3sDQ2sTBX0lEKTi0uzszPAymwrAUA5CNI7ywAAAA="/>
  </w:docVars>
  <w:rsids>
    <w:rsidRoot w:val="00AE0B1F"/>
    <w:rsid w:val="00000E89"/>
    <w:rsid w:val="00001805"/>
    <w:rsid w:val="00001895"/>
    <w:rsid w:val="000027B7"/>
    <w:rsid w:val="00002C4A"/>
    <w:rsid w:val="00003853"/>
    <w:rsid w:val="00004070"/>
    <w:rsid w:val="00004A99"/>
    <w:rsid w:val="000052A8"/>
    <w:rsid w:val="00005629"/>
    <w:rsid w:val="000059F0"/>
    <w:rsid w:val="00005EA2"/>
    <w:rsid w:val="00005FC8"/>
    <w:rsid w:val="0000643B"/>
    <w:rsid w:val="00007728"/>
    <w:rsid w:val="00007B00"/>
    <w:rsid w:val="00007FB6"/>
    <w:rsid w:val="00010AA3"/>
    <w:rsid w:val="00010DA8"/>
    <w:rsid w:val="0001193F"/>
    <w:rsid w:val="00011B94"/>
    <w:rsid w:val="00012082"/>
    <w:rsid w:val="0001370A"/>
    <w:rsid w:val="00014176"/>
    <w:rsid w:val="0001573D"/>
    <w:rsid w:val="00016604"/>
    <w:rsid w:val="000167A1"/>
    <w:rsid w:val="0001690E"/>
    <w:rsid w:val="00017306"/>
    <w:rsid w:val="00017B58"/>
    <w:rsid w:val="00020283"/>
    <w:rsid w:val="00021176"/>
    <w:rsid w:val="00021C9F"/>
    <w:rsid w:val="00021D9E"/>
    <w:rsid w:val="00021E01"/>
    <w:rsid w:val="00023A73"/>
    <w:rsid w:val="00023EE7"/>
    <w:rsid w:val="000244BA"/>
    <w:rsid w:val="0002573B"/>
    <w:rsid w:val="00025F67"/>
    <w:rsid w:val="0002672C"/>
    <w:rsid w:val="00026F93"/>
    <w:rsid w:val="00027BF3"/>
    <w:rsid w:val="00030636"/>
    <w:rsid w:val="00031268"/>
    <w:rsid w:val="000314EA"/>
    <w:rsid w:val="0003203E"/>
    <w:rsid w:val="000326F0"/>
    <w:rsid w:val="00033C86"/>
    <w:rsid w:val="00034624"/>
    <w:rsid w:val="00034F63"/>
    <w:rsid w:val="00036665"/>
    <w:rsid w:val="00040285"/>
    <w:rsid w:val="0004055B"/>
    <w:rsid w:val="0004082A"/>
    <w:rsid w:val="000412B8"/>
    <w:rsid w:val="000415B8"/>
    <w:rsid w:val="00042A8C"/>
    <w:rsid w:val="00044476"/>
    <w:rsid w:val="00044A41"/>
    <w:rsid w:val="00045328"/>
    <w:rsid w:val="00045757"/>
    <w:rsid w:val="00045C7D"/>
    <w:rsid w:val="00046D56"/>
    <w:rsid w:val="0004747C"/>
    <w:rsid w:val="0005045B"/>
    <w:rsid w:val="0005107B"/>
    <w:rsid w:val="00051103"/>
    <w:rsid w:val="000514B6"/>
    <w:rsid w:val="0005267A"/>
    <w:rsid w:val="000543B0"/>
    <w:rsid w:val="00055A07"/>
    <w:rsid w:val="00055B33"/>
    <w:rsid w:val="00056415"/>
    <w:rsid w:val="00056DBA"/>
    <w:rsid w:val="0006127C"/>
    <w:rsid w:val="00061CD1"/>
    <w:rsid w:val="00062497"/>
    <w:rsid w:val="00063351"/>
    <w:rsid w:val="00063916"/>
    <w:rsid w:val="00064CCA"/>
    <w:rsid w:val="00066EAA"/>
    <w:rsid w:val="0007156C"/>
    <w:rsid w:val="00071C31"/>
    <w:rsid w:val="00072596"/>
    <w:rsid w:val="000732BF"/>
    <w:rsid w:val="00073328"/>
    <w:rsid w:val="00074D9E"/>
    <w:rsid w:val="000760D2"/>
    <w:rsid w:val="000763E2"/>
    <w:rsid w:val="000765FB"/>
    <w:rsid w:val="000773B5"/>
    <w:rsid w:val="000816E5"/>
    <w:rsid w:val="00082363"/>
    <w:rsid w:val="000839E1"/>
    <w:rsid w:val="00085070"/>
    <w:rsid w:val="000860CE"/>
    <w:rsid w:val="00086A4C"/>
    <w:rsid w:val="00087E4A"/>
    <w:rsid w:val="00087F09"/>
    <w:rsid w:val="00092597"/>
    <w:rsid w:val="00092635"/>
    <w:rsid w:val="00093923"/>
    <w:rsid w:val="00093D52"/>
    <w:rsid w:val="00093F26"/>
    <w:rsid w:val="00094CDE"/>
    <w:rsid w:val="00095E07"/>
    <w:rsid w:val="00096206"/>
    <w:rsid w:val="000A0384"/>
    <w:rsid w:val="000A0E0D"/>
    <w:rsid w:val="000A3084"/>
    <w:rsid w:val="000A3A9A"/>
    <w:rsid w:val="000A468D"/>
    <w:rsid w:val="000A5537"/>
    <w:rsid w:val="000A6938"/>
    <w:rsid w:val="000B0649"/>
    <w:rsid w:val="000B1B0B"/>
    <w:rsid w:val="000B34DF"/>
    <w:rsid w:val="000B6201"/>
    <w:rsid w:val="000B746E"/>
    <w:rsid w:val="000B74D6"/>
    <w:rsid w:val="000B7E3A"/>
    <w:rsid w:val="000C20B9"/>
    <w:rsid w:val="000C3882"/>
    <w:rsid w:val="000C3A29"/>
    <w:rsid w:val="000C3EBC"/>
    <w:rsid w:val="000C499E"/>
    <w:rsid w:val="000C4C8D"/>
    <w:rsid w:val="000C67D7"/>
    <w:rsid w:val="000C6847"/>
    <w:rsid w:val="000C745A"/>
    <w:rsid w:val="000D28BA"/>
    <w:rsid w:val="000D3382"/>
    <w:rsid w:val="000D3617"/>
    <w:rsid w:val="000D61E7"/>
    <w:rsid w:val="000D6F65"/>
    <w:rsid w:val="000D6F78"/>
    <w:rsid w:val="000D79C8"/>
    <w:rsid w:val="000E06DF"/>
    <w:rsid w:val="000E1CD2"/>
    <w:rsid w:val="000E29F4"/>
    <w:rsid w:val="000E2AA5"/>
    <w:rsid w:val="000E327D"/>
    <w:rsid w:val="000E36B6"/>
    <w:rsid w:val="000E478D"/>
    <w:rsid w:val="000E4EEA"/>
    <w:rsid w:val="000E5115"/>
    <w:rsid w:val="000E51ED"/>
    <w:rsid w:val="000E5A84"/>
    <w:rsid w:val="000E5CAD"/>
    <w:rsid w:val="000E764D"/>
    <w:rsid w:val="000E7683"/>
    <w:rsid w:val="000E7A01"/>
    <w:rsid w:val="000E7D66"/>
    <w:rsid w:val="000F00A9"/>
    <w:rsid w:val="000F0BC2"/>
    <w:rsid w:val="000F123B"/>
    <w:rsid w:val="000F2826"/>
    <w:rsid w:val="000F2899"/>
    <w:rsid w:val="000F28FC"/>
    <w:rsid w:val="000F3C51"/>
    <w:rsid w:val="000F3DC3"/>
    <w:rsid w:val="000F4F86"/>
    <w:rsid w:val="000F5BE2"/>
    <w:rsid w:val="000F6167"/>
    <w:rsid w:val="000F725F"/>
    <w:rsid w:val="000F72FA"/>
    <w:rsid w:val="000F7D6F"/>
    <w:rsid w:val="00100206"/>
    <w:rsid w:val="00100D18"/>
    <w:rsid w:val="0010245A"/>
    <w:rsid w:val="00104639"/>
    <w:rsid w:val="001047FA"/>
    <w:rsid w:val="001048E7"/>
    <w:rsid w:val="00104B09"/>
    <w:rsid w:val="00105342"/>
    <w:rsid w:val="00105656"/>
    <w:rsid w:val="00105A90"/>
    <w:rsid w:val="00105E24"/>
    <w:rsid w:val="00110515"/>
    <w:rsid w:val="0011112D"/>
    <w:rsid w:val="001117FD"/>
    <w:rsid w:val="00111BDE"/>
    <w:rsid w:val="001120ED"/>
    <w:rsid w:val="001124DD"/>
    <w:rsid w:val="001137A2"/>
    <w:rsid w:val="001139E6"/>
    <w:rsid w:val="00114AFB"/>
    <w:rsid w:val="00114C9B"/>
    <w:rsid w:val="00114F54"/>
    <w:rsid w:val="00115495"/>
    <w:rsid w:val="00115F59"/>
    <w:rsid w:val="00116DD0"/>
    <w:rsid w:val="00122161"/>
    <w:rsid w:val="00122B66"/>
    <w:rsid w:val="0012332E"/>
    <w:rsid w:val="00123383"/>
    <w:rsid w:val="001240BA"/>
    <w:rsid w:val="00124730"/>
    <w:rsid w:val="00124BEB"/>
    <w:rsid w:val="00124D70"/>
    <w:rsid w:val="00126743"/>
    <w:rsid w:val="00127421"/>
    <w:rsid w:val="00127540"/>
    <w:rsid w:val="0013035B"/>
    <w:rsid w:val="0013077E"/>
    <w:rsid w:val="00131061"/>
    <w:rsid w:val="00131692"/>
    <w:rsid w:val="00131DCF"/>
    <w:rsid w:val="001328A3"/>
    <w:rsid w:val="00132A43"/>
    <w:rsid w:val="00133166"/>
    <w:rsid w:val="00133B6B"/>
    <w:rsid w:val="00133DD3"/>
    <w:rsid w:val="00135027"/>
    <w:rsid w:val="00135560"/>
    <w:rsid w:val="001367B4"/>
    <w:rsid w:val="001367E6"/>
    <w:rsid w:val="00140EF4"/>
    <w:rsid w:val="001411DD"/>
    <w:rsid w:val="0014156F"/>
    <w:rsid w:val="00141D37"/>
    <w:rsid w:val="001426A5"/>
    <w:rsid w:val="001442E3"/>
    <w:rsid w:val="00144A47"/>
    <w:rsid w:val="00145AEE"/>
    <w:rsid w:val="0014703A"/>
    <w:rsid w:val="00150132"/>
    <w:rsid w:val="0015032C"/>
    <w:rsid w:val="001507F5"/>
    <w:rsid w:val="0015205F"/>
    <w:rsid w:val="0015371E"/>
    <w:rsid w:val="001548AE"/>
    <w:rsid w:val="00154953"/>
    <w:rsid w:val="001549A6"/>
    <w:rsid w:val="00155DA6"/>
    <w:rsid w:val="001565EC"/>
    <w:rsid w:val="001567F7"/>
    <w:rsid w:val="00157196"/>
    <w:rsid w:val="00157BF2"/>
    <w:rsid w:val="00157E95"/>
    <w:rsid w:val="00161720"/>
    <w:rsid w:val="00162D2F"/>
    <w:rsid w:val="00162DC8"/>
    <w:rsid w:val="00164078"/>
    <w:rsid w:val="0016420D"/>
    <w:rsid w:val="00164C60"/>
    <w:rsid w:val="001658BC"/>
    <w:rsid w:val="001661BD"/>
    <w:rsid w:val="00170517"/>
    <w:rsid w:val="001717A9"/>
    <w:rsid w:val="00173A4A"/>
    <w:rsid w:val="0017556E"/>
    <w:rsid w:val="00180304"/>
    <w:rsid w:val="00183DB4"/>
    <w:rsid w:val="0018582D"/>
    <w:rsid w:val="00186881"/>
    <w:rsid w:val="00186E25"/>
    <w:rsid w:val="001877A1"/>
    <w:rsid w:val="00187B8D"/>
    <w:rsid w:val="00190290"/>
    <w:rsid w:val="00192ACE"/>
    <w:rsid w:val="0019570B"/>
    <w:rsid w:val="0019797B"/>
    <w:rsid w:val="001A0603"/>
    <w:rsid w:val="001A132B"/>
    <w:rsid w:val="001A13DF"/>
    <w:rsid w:val="001A3DAB"/>
    <w:rsid w:val="001A3E67"/>
    <w:rsid w:val="001A445B"/>
    <w:rsid w:val="001A4565"/>
    <w:rsid w:val="001A5B28"/>
    <w:rsid w:val="001A639D"/>
    <w:rsid w:val="001A6F4C"/>
    <w:rsid w:val="001B131A"/>
    <w:rsid w:val="001B151E"/>
    <w:rsid w:val="001B1AB4"/>
    <w:rsid w:val="001B1D2B"/>
    <w:rsid w:val="001B22F0"/>
    <w:rsid w:val="001B2EFB"/>
    <w:rsid w:val="001B2F4A"/>
    <w:rsid w:val="001B3AB0"/>
    <w:rsid w:val="001B3B7B"/>
    <w:rsid w:val="001B4612"/>
    <w:rsid w:val="001B4B6A"/>
    <w:rsid w:val="001B4D5B"/>
    <w:rsid w:val="001B532E"/>
    <w:rsid w:val="001B6512"/>
    <w:rsid w:val="001B6B1A"/>
    <w:rsid w:val="001C0A02"/>
    <w:rsid w:val="001C16E5"/>
    <w:rsid w:val="001C22A2"/>
    <w:rsid w:val="001C2309"/>
    <w:rsid w:val="001C3473"/>
    <w:rsid w:val="001C5893"/>
    <w:rsid w:val="001C6698"/>
    <w:rsid w:val="001C6786"/>
    <w:rsid w:val="001C6FE4"/>
    <w:rsid w:val="001C718E"/>
    <w:rsid w:val="001C7BAC"/>
    <w:rsid w:val="001C7FEF"/>
    <w:rsid w:val="001D1338"/>
    <w:rsid w:val="001D14FA"/>
    <w:rsid w:val="001D2AC8"/>
    <w:rsid w:val="001D2C75"/>
    <w:rsid w:val="001D2F5B"/>
    <w:rsid w:val="001D3591"/>
    <w:rsid w:val="001D569A"/>
    <w:rsid w:val="001D5B36"/>
    <w:rsid w:val="001D6025"/>
    <w:rsid w:val="001D65BD"/>
    <w:rsid w:val="001D72ED"/>
    <w:rsid w:val="001D7F1B"/>
    <w:rsid w:val="001E010A"/>
    <w:rsid w:val="001E012D"/>
    <w:rsid w:val="001E17D9"/>
    <w:rsid w:val="001E2003"/>
    <w:rsid w:val="001E3714"/>
    <w:rsid w:val="001E37C1"/>
    <w:rsid w:val="001E4695"/>
    <w:rsid w:val="001E4AEC"/>
    <w:rsid w:val="001E5047"/>
    <w:rsid w:val="001E6770"/>
    <w:rsid w:val="001E7882"/>
    <w:rsid w:val="001F10F2"/>
    <w:rsid w:val="001F1A2C"/>
    <w:rsid w:val="001F2A89"/>
    <w:rsid w:val="001F3524"/>
    <w:rsid w:val="001F39BF"/>
    <w:rsid w:val="001F4452"/>
    <w:rsid w:val="001F4AAF"/>
    <w:rsid w:val="001F568D"/>
    <w:rsid w:val="001F6EFB"/>
    <w:rsid w:val="001F6F02"/>
    <w:rsid w:val="00203019"/>
    <w:rsid w:val="00203451"/>
    <w:rsid w:val="002040F9"/>
    <w:rsid w:val="00204797"/>
    <w:rsid w:val="00206D14"/>
    <w:rsid w:val="002070D9"/>
    <w:rsid w:val="0020786C"/>
    <w:rsid w:val="00207A01"/>
    <w:rsid w:val="00207CB6"/>
    <w:rsid w:val="002104AE"/>
    <w:rsid w:val="00210768"/>
    <w:rsid w:val="0021284E"/>
    <w:rsid w:val="00212D4C"/>
    <w:rsid w:val="00213206"/>
    <w:rsid w:val="002137AC"/>
    <w:rsid w:val="002143EE"/>
    <w:rsid w:val="00214C50"/>
    <w:rsid w:val="00217046"/>
    <w:rsid w:val="00217ACF"/>
    <w:rsid w:val="0022070E"/>
    <w:rsid w:val="00222921"/>
    <w:rsid w:val="00222C7B"/>
    <w:rsid w:val="0022391A"/>
    <w:rsid w:val="002260B9"/>
    <w:rsid w:val="00227644"/>
    <w:rsid w:val="00232D3D"/>
    <w:rsid w:val="00236A99"/>
    <w:rsid w:val="00240580"/>
    <w:rsid w:val="00241670"/>
    <w:rsid w:val="00242209"/>
    <w:rsid w:val="002422D2"/>
    <w:rsid w:val="002435D0"/>
    <w:rsid w:val="00244199"/>
    <w:rsid w:val="002444BC"/>
    <w:rsid w:val="00245912"/>
    <w:rsid w:val="00246EFA"/>
    <w:rsid w:val="00247297"/>
    <w:rsid w:val="002500D1"/>
    <w:rsid w:val="002502F3"/>
    <w:rsid w:val="00251FE5"/>
    <w:rsid w:val="00252386"/>
    <w:rsid w:val="00253020"/>
    <w:rsid w:val="00253C80"/>
    <w:rsid w:val="00253F5E"/>
    <w:rsid w:val="0025418B"/>
    <w:rsid w:val="00255245"/>
    <w:rsid w:val="0025524D"/>
    <w:rsid w:val="00255823"/>
    <w:rsid w:val="002564EA"/>
    <w:rsid w:val="0026016E"/>
    <w:rsid w:val="00260A59"/>
    <w:rsid w:val="00265255"/>
    <w:rsid w:val="00266125"/>
    <w:rsid w:val="002700B9"/>
    <w:rsid w:val="00270913"/>
    <w:rsid w:val="00271D20"/>
    <w:rsid w:val="00271E0F"/>
    <w:rsid w:val="00271E72"/>
    <w:rsid w:val="00271E78"/>
    <w:rsid w:val="00273612"/>
    <w:rsid w:val="00273BE0"/>
    <w:rsid w:val="00274335"/>
    <w:rsid w:val="00274938"/>
    <w:rsid w:val="00277E3D"/>
    <w:rsid w:val="00280137"/>
    <w:rsid w:val="002806CC"/>
    <w:rsid w:val="00282745"/>
    <w:rsid w:val="00282F54"/>
    <w:rsid w:val="00283E90"/>
    <w:rsid w:val="00284218"/>
    <w:rsid w:val="00284F35"/>
    <w:rsid w:val="002859DA"/>
    <w:rsid w:val="0028605F"/>
    <w:rsid w:val="00286FF6"/>
    <w:rsid w:val="00290126"/>
    <w:rsid w:val="00290208"/>
    <w:rsid w:val="00290E1B"/>
    <w:rsid w:val="0029112B"/>
    <w:rsid w:val="00292446"/>
    <w:rsid w:val="00292976"/>
    <w:rsid w:val="002936F1"/>
    <w:rsid w:val="0029539E"/>
    <w:rsid w:val="00296568"/>
    <w:rsid w:val="002970D8"/>
    <w:rsid w:val="002A0E2B"/>
    <w:rsid w:val="002A4297"/>
    <w:rsid w:val="002A43BE"/>
    <w:rsid w:val="002A4DA9"/>
    <w:rsid w:val="002A6748"/>
    <w:rsid w:val="002A70F8"/>
    <w:rsid w:val="002A74BD"/>
    <w:rsid w:val="002A74F8"/>
    <w:rsid w:val="002A7B06"/>
    <w:rsid w:val="002B08F9"/>
    <w:rsid w:val="002B1C6D"/>
    <w:rsid w:val="002B1F9E"/>
    <w:rsid w:val="002B2735"/>
    <w:rsid w:val="002B34C7"/>
    <w:rsid w:val="002B36BA"/>
    <w:rsid w:val="002B3CB7"/>
    <w:rsid w:val="002B3CC5"/>
    <w:rsid w:val="002B44B7"/>
    <w:rsid w:val="002B5DE1"/>
    <w:rsid w:val="002B6C90"/>
    <w:rsid w:val="002B7869"/>
    <w:rsid w:val="002B7F22"/>
    <w:rsid w:val="002C0863"/>
    <w:rsid w:val="002C244F"/>
    <w:rsid w:val="002C2657"/>
    <w:rsid w:val="002C3728"/>
    <w:rsid w:val="002C4435"/>
    <w:rsid w:val="002C4E83"/>
    <w:rsid w:val="002C4FBE"/>
    <w:rsid w:val="002C4FDB"/>
    <w:rsid w:val="002C5A36"/>
    <w:rsid w:val="002C5BBB"/>
    <w:rsid w:val="002C5C6F"/>
    <w:rsid w:val="002C60EC"/>
    <w:rsid w:val="002C6107"/>
    <w:rsid w:val="002C61E0"/>
    <w:rsid w:val="002C6755"/>
    <w:rsid w:val="002C741A"/>
    <w:rsid w:val="002C79BD"/>
    <w:rsid w:val="002D0A01"/>
    <w:rsid w:val="002D1DE3"/>
    <w:rsid w:val="002D247B"/>
    <w:rsid w:val="002D263B"/>
    <w:rsid w:val="002D3E2D"/>
    <w:rsid w:val="002D4139"/>
    <w:rsid w:val="002D4C83"/>
    <w:rsid w:val="002D523C"/>
    <w:rsid w:val="002D6C88"/>
    <w:rsid w:val="002D7B0C"/>
    <w:rsid w:val="002D7C1E"/>
    <w:rsid w:val="002D7EDD"/>
    <w:rsid w:val="002E02FA"/>
    <w:rsid w:val="002E1756"/>
    <w:rsid w:val="002E3337"/>
    <w:rsid w:val="002E3BBB"/>
    <w:rsid w:val="002E529E"/>
    <w:rsid w:val="002E5556"/>
    <w:rsid w:val="002E5B02"/>
    <w:rsid w:val="002E5FA6"/>
    <w:rsid w:val="002E608E"/>
    <w:rsid w:val="002E62C0"/>
    <w:rsid w:val="002E783C"/>
    <w:rsid w:val="002E786E"/>
    <w:rsid w:val="002F148B"/>
    <w:rsid w:val="002F1490"/>
    <w:rsid w:val="002F14FB"/>
    <w:rsid w:val="002F2E8E"/>
    <w:rsid w:val="002F330E"/>
    <w:rsid w:val="002F363E"/>
    <w:rsid w:val="002F3EE8"/>
    <w:rsid w:val="002F4706"/>
    <w:rsid w:val="002F57AD"/>
    <w:rsid w:val="002F6368"/>
    <w:rsid w:val="002F6C24"/>
    <w:rsid w:val="002F6EC1"/>
    <w:rsid w:val="002F7E6A"/>
    <w:rsid w:val="0030099D"/>
    <w:rsid w:val="00301B19"/>
    <w:rsid w:val="00301C92"/>
    <w:rsid w:val="00302965"/>
    <w:rsid w:val="00302976"/>
    <w:rsid w:val="00303A96"/>
    <w:rsid w:val="00304289"/>
    <w:rsid w:val="0030463B"/>
    <w:rsid w:val="0030479C"/>
    <w:rsid w:val="00305722"/>
    <w:rsid w:val="003058D8"/>
    <w:rsid w:val="0030682B"/>
    <w:rsid w:val="003068AE"/>
    <w:rsid w:val="00307105"/>
    <w:rsid w:val="003073EF"/>
    <w:rsid w:val="003074AC"/>
    <w:rsid w:val="00307554"/>
    <w:rsid w:val="00307D57"/>
    <w:rsid w:val="0031033F"/>
    <w:rsid w:val="0031040F"/>
    <w:rsid w:val="00310CB5"/>
    <w:rsid w:val="00311D2A"/>
    <w:rsid w:val="00312339"/>
    <w:rsid w:val="0031253A"/>
    <w:rsid w:val="003136E1"/>
    <w:rsid w:val="003165EA"/>
    <w:rsid w:val="00316947"/>
    <w:rsid w:val="00316E33"/>
    <w:rsid w:val="00321A40"/>
    <w:rsid w:val="00322215"/>
    <w:rsid w:val="00322F66"/>
    <w:rsid w:val="00322FC8"/>
    <w:rsid w:val="00323020"/>
    <w:rsid w:val="00323C2A"/>
    <w:rsid w:val="003240A5"/>
    <w:rsid w:val="003240B5"/>
    <w:rsid w:val="0032462A"/>
    <w:rsid w:val="0032581A"/>
    <w:rsid w:val="00326353"/>
    <w:rsid w:val="00326366"/>
    <w:rsid w:val="00327663"/>
    <w:rsid w:val="00330988"/>
    <w:rsid w:val="00331422"/>
    <w:rsid w:val="0033280E"/>
    <w:rsid w:val="00336A2F"/>
    <w:rsid w:val="00337F73"/>
    <w:rsid w:val="00340787"/>
    <w:rsid w:val="00342028"/>
    <w:rsid w:val="003423A4"/>
    <w:rsid w:val="00346EDD"/>
    <w:rsid w:val="0035051F"/>
    <w:rsid w:val="00350A68"/>
    <w:rsid w:val="00350AA8"/>
    <w:rsid w:val="003510D8"/>
    <w:rsid w:val="003516A3"/>
    <w:rsid w:val="003518E3"/>
    <w:rsid w:val="00351929"/>
    <w:rsid w:val="00353670"/>
    <w:rsid w:val="0035448B"/>
    <w:rsid w:val="00354AA2"/>
    <w:rsid w:val="00355C0A"/>
    <w:rsid w:val="00357252"/>
    <w:rsid w:val="003576CF"/>
    <w:rsid w:val="00360C55"/>
    <w:rsid w:val="003612E9"/>
    <w:rsid w:val="00362E3C"/>
    <w:rsid w:val="00362E3F"/>
    <w:rsid w:val="00363F38"/>
    <w:rsid w:val="003642E7"/>
    <w:rsid w:val="00364DC0"/>
    <w:rsid w:val="00366C86"/>
    <w:rsid w:val="00370077"/>
    <w:rsid w:val="003703B2"/>
    <w:rsid w:val="0037072B"/>
    <w:rsid w:val="003709B1"/>
    <w:rsid w:val="00370A1E"/>
    <w:rsid w:val="0037248B"/>
    <w:rsid w:val="00374DBE"/>
    <w:rsid w:val="00374F88"/>
    <w:rsid w:val="00375BA9"/>
    <w:rsid w:val="0038000D"/>
    <w:rsid w:val="00380CCA"/>
    <w:rsid w:val="00382180"/>
    <w:rsid w:val="003842C7"/>
    <w:rsid w:val="00390414"/>
    <w:rsid w:val="00390942"/>
    <w:rsid w:val="00391163"/>
    <w:rsid w:val="0039146C"/>
    <w:rsid w:val="00391734"/>
    <w:rsid w:val="003922F2"/>
    <w:rsid w:val="003929E1"/>
    <w:rsid w:val="003943C6"/>
    <w:rsid w:val="0039588B"/>
    <w:rsid w:val="00395B63"/>
    <w:rsid w:val="00396642"/>
    <w:rsid w:val="0039672A"/>
    <w:rsid w:val="00397707"/>
    <w:rsid w:val="003A01FB"/>
    <w:rsid w:val="003A0352"/>
    <w:rsid w:val="003A3236"/>
    <w:rsid w:val="003A3755"/>
    <w:rsid w:val="003A39B4"/>
    <w:rsid w:val="003A4F76"/>
    <w:rsid w:val="003A6403"/>
    <w:rsid w:val="003A6A6F"/>
    <w:rsid w:val="003A7B74"/>
    <w:rsid w:val="003B047D"/>
    <w:rsid w:val="003B1168"/>
    <w:rsid w:val="003B1674"/>
    <w:rsid w:val="003B1F59"/>
    <w:rsid w:val="003B320D"/>
    <w:rsid w:val="003B4447"/>
    <w:rsid w:val="003B4818"/>
    <w:rsid w:val="003B4FC0"/>
    <w:rsid w:val="003B570D"/>
    <w:rsid w:val="003B69FA"/>
    <w:rsid w:val="003B6FD4"/>
    <w:rsid w:val="003C1410"/>
    <w:rsid w:val="003C1FBE"/>
    <w:rsid w:val="003C2149"/>
    <w:rsid w:val="003C2AD5"/>
    <w:rsid w:val="003C2EA7"/>
    <w:rsid w:val="003C3096"/>
    <w:rsid w:val="003C5103"/>
    <w:rsid w:val="003C778B"/>
    <w:rsid w:val="003D0423"/>
    <w:rsid w:val="003D04ED"/>
    <w:rsid w:val="003D1479"/>
    <w:rsid w:val="003D185A"/>
    <w:rsid w:val="003D199F"/>
    <w:rsid w:val="003D19DE"/>
    <w:rsid w:val="003D1D91"/>
    <w:rsid w:val="003D3328"/>
    <w:rsid w:val="003D6F84"/>
    <w:rsid w:val="003D7952"/>
    <w:rsid w:val="003E1672"/>
    <w:rsid w:val="003E315F"/>
    <w:rsid w:val="003E33C3"/>
    <w:rsid w:val="003E3437"/>
    <w:rsid w:val="003E5AAD"/>
    <w:rsid w:val="003E5CCA"/>
    <w:rsid w:val="003E5F8E"/>
    <w:rsid w:val="003E6169"/>
    <w:rsid w:val="003E7330"/>
    <w:rsid w:val="003E7400"/>
    <w:rsid w:val="003F00D9"/>
    <w:rsid w:val="003F02B7"/>
    <w:rsid w:val="003F0419"/>
    <w:rsid w:val="003F04C8"/>
    <w:rsid w:val="003F15F2"/>
    <w:rsid w:val="003F6475"/>
    <w:rsid w:val="003F6DAB"/>
    <w:rsid w:val="003F73CE"/>
    <w:rsid w:val="003F7B7F"/>
    <w:rsid w:val="003F7D40"/>
    <w:rsid w:val="00400F8B"/>
    <w:rsid w:val="00401EDB"/>
    <w:rsid w:val="00404655"/>
    <w:rsid w:val="00404C49"/>
    <w:rsid w:val="00405531"/>
    <w:rsid w:val="0040614C"/>
    <w:rsid w:val="004067CC"/>
    <w:rsid w:val="00406C22"/>
    <w:rsid w:val="004079D0"/>
    <w:rsid w:val="00407C99"/>
    <w:rsid w:val="00410041"/>
    <w:rsid w:val="00410D53"/>
    <w:rsid w:val="0041118B"/>
    <w:rsid w:val="004119D0"/>
    <w:rsid w:val="00412C7B"/>
    <w:rsid w:val="00414137"/>
    <w:rsid w:val="004143A9"/>
    <w:rsid w:val="00416098"/>
    <w:rsid w:val="00416A13"/>
    <w:rsid w:val="00420A3F"/>
    <w:rsid w:val="00421AA6"/>
    <w:rsid w:val="00423F2A"/>
    <w:rsid w:val="0042442B"/>
    <w:rsid w:val="00426B3A"/>
    <w:rsid w:val="00426B44"/>
    <w:rsid w:val="0042777C"/>
    <w:rsid w:val="00427D39"/>
    <w:rsid w:val="00427E98"/>
    <w:rsid w:val="004306B3"/>
    <w:rsid w:val="00430960"/>
    <w:rsid w:val="00430D41"/>
    <w:rsid w:val="004314AA"/>
    <w:rsid w:val="00431A85"/>
    <w:rsid w:val="00431B78"/>
    <w:rsid w:val="00432D9F"/>
    <w:rsid w:val="0043302D"/>
    <w:rsid w:val="00433976"/>
    <w:rsid w:val="00434B5D"/>
    <w:rsid w:val="00435385"/>
    <w:rsid w:val="00435FA7"/>
    <w:rsid w:val="0043719E"/>
    <w:rsid w:val="00437C8F"/>
    <w:rsid w:val="004426A1"/>
    <w:rsid w:val="00442AEC"/>
    <w:rsid w:val="0044322A"/>
    <w:rsid w:val="004433F5"/>
    <w:rsid w:val="0044408E"/>
    <w:rsid w:val="0044566F"/>
    <w:rsid w:val="00446335"/>
    <w:rsid w:val="00447B91"/>
    <w:rsid w:val="00450E51"/>
    <w:rsid w:val="00450FCD"/>
    <w:rsid w:val="00451B61"/>
    <w:rsid w:val="00452BF0"/>
    <w:rsid w:val="00455733"/>
    <w:rsid w:val="00456980"/>
    <w:rsid w:val="004577E3"/>
    <w:rsid w:val="00457A27"/>
    <w:rsid w:val="00460156"/>
    <w:rsid w:val="0046129E"/>
    <w:rsid w:val="00461D2E"/>
    <w:rsid w:val="00464D8E"/>
    <w:rsid w:val="00464FF0"/>
    <w:rsid w:val="00465CE4"/>
    <w:rsid w:val="0046793D"/>
    <w:rsid w:val="0047150C"/>
    <w:rsid w:val="00471D0B"/>
    <w:rsid w:val="00471D52"/>
    <w:rsid w:val="00472942"/>
    <w:rsid w:val="00472C34"/>
    <w:rsid w:val="00472E55"/>
    <w:rsid w:val="00472F51"/>
    <w:rsid w:val="00474A34"/>
    <w:rsid w:val="00474D98"/>
    <w:rsid w:val="004756C2"/>
    <w:rsid w:val="00476927"/>
    <w:rsid w:val="004769C4"/>
    <w:rsid w:val="0047727B"/>
    <w:rsid w:val="0048081C"/>
    <w:rsid w:val="00481BD3"/>
    <w:rsid w:val="00481C56"/>
    <w:rsid w:val="004823DF"/>
    <w:rsid w:val="0048341A"/>
    <w:rsid w:val="00484B7B"/>
    <w:rsid w:val="004869BC"/>
    <w:rsid w:val="00486A46"/>
    <w:rsid w:val="00492041"/>
    <w:rsid w:val="004921E1"/>
    <w:rsid w:val="0049235C"/>
    <w:rsid w:val="00492B61"/>
    <w:rsid w:val="00494F73"/>
    <w:rsid w:val="00495692"/>
    <w:rsid w:val="00495C60"/>
    <w:rsid w:val="004968BD"/>
    <w:rsid w:val="004A0040"/>
    <w:rsid w:val="004A127C"/>
    <w:rsid w:val="004A22E9"/>
    <w:rsid w:val="004A2303"/>
    <w:rsid w:val="004A2A6B"/>
    <w:rsid w:val="004A333F"/>
    <w:rsid w:val="004A4162"/>
    <w:rsid w:val="004A581A"/>
    <w:rsid w:val="004A59E1"/>
    <w:rsid w:val="004B042D"/>
    <w:rsid w:val="004B11D3"/>
    <w:rsid w:val="004B190B"/>
    <w:rsid w:val="004B1A02"/>
    <w:rsid w:val="004B1F27"/>
    <w:rsid w:val="004B1F64"/>
    <w:rsid w:val="004B321F"/>
    <w:rsid w:val="004B3A4A"/>
    <w:rsid w:val="004B4269"/>
    <w:rsid w:val="004B4589"/>
    <w:rsid w:val="004B4A08"/>
    <w:rsid w:val="004B4E3E"/>
    <w:rsid w:val="004B51AC"/>
    <w:rsid w:val="004B5334"/>
    <w:rsid w:val="004B57EE"/>
    <w:rsid w:val="004B66B6"/>
    <w:rsid w:val="004B7D38"/>
    <w:rsid w:val="004C04A3"/>
    <w:rsid w:val="004C06F6"/>
    <w:rsid w:val="004C0C5B"/>
    <w:rsid w:val="004C16BE"/>
    <w:rsid w:val="004C1D00"/>
    <w:rsid w:val="004C21BA"/>
    <w:rsid w:val="004C2DA6"/>
    <w:rsid w:val="004C379D"/>
    <w:rsid w:val="004C4862"/>
    <w:rsid w:val="004C6838"/>
    <w:rsid w:val="004C6E43"/>
    <w:rsid w:val="004C7477"/>
    <w:rsid w:val="004D00D0"/>
    <w:rsid w:val="004D014E"/>
    <w:rsid w:val="004D0435"/>
    <w:rsid w:val="004D0CB0"/>
    <w:rsid w:val="004D2472"/>
    <w:rsid w:val="004D34A1"/>
    <w:rsid w:val="004D3F3D"/>
    <w:rsid w:val="004D5051"/>
    <w:rsid w:val="004D717F"/>
    <w:rsid w:val="004D7DE3"/>
    <w:rsid w:val="004E0C2D"/>
    <w:rsid w:val="004E12E7"/>
    <w:rsid w:val="004E1D2B"/>
    <w:rsid w:val="004E40A3"/>
    <w:rsid w:val="004E4B87"/>
    <w:rsid w:val="004E530B"/>
    <w:rsid w:val="004E5839"/>
    <w:rsid w:val="004E5BBB"/>
    <w:rsid w:val="004E6025"/>
    <w:rsid w:val="004E60D3"/>
    <w:rsid w:val="004E662E"/>
    <w:rsid w:val="004E75A5"/>
    <w:rsid w:val="004F0016"/>
    <w:rsid w:val="004F253E"/>
    <w:rsid w:val="004F2B2E"/>
    <w:rsid w:val="004F30C9"/>
    <w:rsid w:val="004F4BB1"/>
    <w:rsid w:val="004F4EAC"/>
    <w:rsid w:val="004F713F"/>
    <w:rsid w:val="00501E35"/>
    <w:rsid w:val="00501E99"/>
    <w:rsid w:val="00502FC4"/>
    <w:rsid w:val="00503033"/>
    <w:rsid w:val="00503390"/>
    <w:rsid w:val="00503508"/>
    <w:rsid w:val="005048F3"/>
    <w:rsid w:val="00505012"/>
    <w:rsid w:val="0050766B"/>
    <w:rsid w:val="005079C0"/>
    <w:rsid w:val="00510D3D"/>
    <w:rsid w:val="00511CD0"/>
    <w:rsid w:val="00513F64"/>
    <w:rsid w:val="005157AF"/>
    <w:rsid w:val="005162DE"/>
    <w:rsid w:val="00517E66"/>
    <w:rsid w:val="0052264D"/>
    <w:rsid w:val="00522C61"/>
    <w:rsid w:val="00523912"/>
    <w:rsid w:val="005249A0"/>
    <w:rsid w:val="00525D6E"/>
    <w:rsid w:val="005266FA"/>
    <w:rsid w:val="0052786D"/>
    <w:rsid w:val="00527A27"/>
    <w:rsid w:val="005302B0"/>
    <w:rsid w:val="00531670"/>
    <w:rsid w:val="00531D7F"/>
    <w:rsid w:val="005321E6"/>
    <w:rsid w:val="00533A6E"/>
    <w:rsid w:val="00534077"/>
    <w:rsid w:val="005347E5"/>
    <w:rsid w:val="00536493"/>
    <w:rsid w:val="00536DE4"/>
    <w:rsid w:val="0054033E"/>
    <w:rsid w:val="00540D6C"/>
    <w:rsid w:val="0054102A"/>
    <w:rsid w:val="00541B4F"/>
    <w:rsid w:val="005422D0"/>
    <w:rsid w:val="00542F11"/>
    <w:rsid w:val="00543350"/>
    <w:rsid w:val="0054546A"/>
    <w:rsid w:val="00545C4D"/>
    <w:rsid w:val="00546730"/>
    <w:rsid w:val="00547592"/>
    <w:rsid w:val="0055054D"/>
    <w:rsid w:val="005506B6"/>
    <w:rsid w:val="00551108"/>
    <w:rsid w:val="005523CC"/>
    <w:rsid w:val="00552518"/>
    <w:rsid w:val="0055301C"/>
    <w:rsid w:val="005532A8"/>
    <w:rsid w:val="00556046"/>
    <w:rsid w:val="0055632A"/>
    <w:rsid w:val="005566C3"/>
    <w:rsid w:val="005575BB"/>
    <w:rsid w:val="00557614"/>
    <w:rsid w:val="00557C52"/>
    <w:rsid w:val="00557DA5"/>
    <w:rsid w:val="00560BDB"/>
    <w:rsid w:val="00563F0B"/>
    <w:rsid w:val="00565EE8"/>
    <w:rsid w:val="00566100"/>
    <w:rsid w:val="00567EEE"/>
    <w:rsid w:val="005703F3"/>
    <w:rsid w:val="00570685"/>
    <w:rsid w:val="0057202D"/>
    <w:rsid w:val="0057326D"/>
    <w:rsid w:val="00573B66"/>
    <w:rsid w:val="00574ED9"/>
    <w:rsid w:val="0057531C"/>
    <w:rsid w:val="00575B65"/>
    <w:rsid w:val="005763FA"/>
    <w:rsid w:val="00576443"/>
    <w:rsid w:val="00577137"/>
    <w:rsid w:val="005778E1"/>
    <w:rsid w:val="00580A60"/>
    <w:rsid w:val="00581514"/>
    <w:rsid w:val="005823CD"/>
    <w:rsid w:val="00583715"/>
    <w:rsid w:val="00583C53"/>
    <w:rsid w:val="00583EC9"/>
    <w:rsid w:val="005842DC"/>
    <w:rsid w:val="00584825"/>
    <w:rsid w:val="00585C29"/>
    <w:rsid w:val="00586056"/>
    <w:rsid w:val="005866E7"/>
    <w:rsid w:val="005869CF"/>
    <w:rsid w:val="00587725"/>
    <w:rsid w:val="005901EF"/>
    <w:rsid w:val="005905F7"/>
    <w:rsid w:val="0059129B"/>
    <w:rsid w:val="00593A00"/>
    <w:rsid w:val="00594475"/>
    <w:rsid w:val="00595686"/>
    <w:rsid w:val="00595BEF"/>
    <w:rsid w:val="00595F23"/>
    <w:rsid w:val="0059621B"/>
    <w:rsid w:val="00596745"/>
    <w:rsid w:val="00596846"/>
    <w:rsid w:val="005971B2"/>
    <w:rsid w:val="005973CF"/>
    <w:rsid w:val="00597A70"/>
    <w:rsid w:val="005A08A9"/>
    <w:rsid w:val="005A0EA0"/>
    <w:rsid w:val="005A1F65"/>
    <w:rsid w:val="005A4E67"/>
    <w:rsid w:val="005A50EB"/>
    <w:rsid w:val="005A7556"/>
    <w:rsid w:val="005A78BB"/>
    <w:rsid w:val="005B04A0"/>
    <w:rsid w:val="005B0C41"/>
    <w:rsid w:val="005B3246"/>
    <w:rsid w:val="005B5316"/>
    <w:rsid w:val="005B5A78"/>
    <w:rsid w:val="005B5F32"/>
    <w:rsid w:val="005B6085"/>
    <w:rsid w:val="005C06C3"/>
    <w:rsid w:val="005C28D3"/>
    <w:rsid w:val="005C2E75"/>
    <w:rsid w:val="005C3072"/>
    <w:rsid w:val="005C3317"/>
    <w:rsid w:val="005C3408"/>
    <w:rsid w:val="005C5392"/>
    <w:rsid w:val="005C5CB2"/>
    <w:rsid w:val="005C6603"/>
    <w:rsid w:val="005D0823"/>
    <w:rsid w:val="005D1B7E"/>
    <w:rsid w:val="005D1DC7"/>
    <w:rsid w:val="005D3A83"/>
    <w:rsid w:val="005D48AC"/>
    <w:rsid w:val="005D52E4"/>
    <w:rsid w:val="005D7185"/>
    <w:rsid w:val="005D7732"/>
    <w:rsid w:val="005E09D8"/>
    <w:rsid w:val="005E0E1B"/>
    <w:rsid w:val="005E3808"/>
    <w:rsid w:val="005E3937"/>
    <w:rsid w:val="005E45EA"/>
    <w:rsid w:val="005E4860"/>
    <w:rsid w:val="005E4896"/>
    <w:rsid w:val="005E5D84"/>
    <w:rsid w:val="005E6C89"/>
    <w:rsid w:val="005E75BA"/>
    <w:rsid w:val="005F070E"/>
    <w:rsid w:val="005F0835"/>
    <w:rsid w:val="005F1009"/>
    <w:rsid w:val="005F37BD"/>
    <w:rsid w:val="005F417A"/>
    <w:rsid w:val="005F7038"/>
    <w:rsid w:val="0060050A"/>
    <w:rsid w:val="00601027"/>
    <w:rsid w:val="00601B68"/>
    <w:rsid w:val="00603679"/>
    <w:rsid w:val="00604377"/>
    <w:rsid w:val="00606489"/>
    <w:rsid w:val="006069A7"/>
    <w:rsid w:val="0060758F"/>
    <w:rsid w:val="00607E74"/>
    <w:rsid w:val="00611B76"/>
    <w:rsid w:val="00612A3A"/>
    <w:rsid w:val="0061339B"/>
    <w:rsid w:val="0061560E"/>
    <w:rsid w:val="006167B5"/>
    <w:rsid w:val="0061688A"/>
    <w:rsid w:val="00616952"/>
    <w:rsid w:val="00616C34"/>
    <w:rsid w:val="00620990"/>
    <w:rsid w:val="0062127A"/>
    <w:rsid w:val="00621666"/>
    <w:rsid w:val="00621B97"/>
    <w:rsid w:val="006220EF"/>
    <w:rsid w:val="00622763"/>
    <w:rsid w:val="00623015"/>
    <w:rsid w:val="00623714"/>
    <w:rsid w:val="0062374C"/>
    <w:rsid w:val="00626AEC"/>
    <w:rsid w:val="00627D35"/>
    <w:rsid w:val="00630184"/>
    <w:rsid w:val="00630E21"/>
    <w:rsid w:val="00630EC5"/>
    <w:rsid w:val="00631568"/>
    <w:rsid w:val="00631DFB"/>
    <w:rsid w:val="006323FC"/>
    <w:rsid w:val="00633D3E"/>
    <w:rsid w:val="0063474D"/>
    <w:rsid w:val="00634D53"/>
    <w:rsid w:val="00635559"/>
    <w:rsid w:val="00635BEA"/>
    <w:rsid w:val="00637401"/>
    <w:rsid w:val="0064127B"/>
    <w:rsid w:val="006426D8"/>
    <w:rsid w:val="006430DD"/>
    <w:rsid w:val="00644539"/>
    <w:rsid w:val="006447A2"/>
    <w:rsid w:val="00645C07"/>
    <w:rsid w:val="00645FEF"/>
    <w:rsid w:val="0064711F"/>
    <w:rsid w:val="006474C2"/>
    <w:rsid w:val="00647A0A"/>
    <w:rsid w:val="00651878"/>
    <w:rsid w:val="00651995"/>
    <w:rsid w:val="00651B4B"/>
    <w:rsid w:val="006522BF"/>
    <w:rsid w:val="0065247C"/>
    <w:rsid w:val="00652982"/>
    <w:rsid w:val="00652F21"/>
    <w:rsid w:val="006531EE"/>
    <w:rsid w:val="006534A2"/>
    <w:rsid w:val="00653950"/>
    <w:rsid w:val="00653D6D"/>
    <w:rsid w:val="006541CE"/>
    <w:rsid w:val="00656353"/>
    <w:rsid w:val="0065638D"/>
    <w:rsid w:val="0065726E"/>
    <w:rsid w:val="00660126"/>
    <w:rsid w:val="00661832"/>
    <w:rsid w:val="00662158"/>
    <w:rsid w:val="006637A0"/>
    <w:rsid w:val="006644DB"/>
    <w:rsid w:val="00664A6B"/>
    <w:rsid w:val="006657D5"/>
    <w:rsid w:val="00665B6A"/>
    <w:rsid w:val="0066655B"/>
    <w:rsid w:val="006668D4"/>
    <w:rsid w:val="00667B54"/>
    <w:rsid w:val="00671FBA"/>
    <w:rsid w:val="00672463"/>
    <w:rsid w:val="00673179"/>
    <w:rsid w:val="0067366D"/>
    <w:rsid w:val="00674404"/>
    <w:rsid w:val="006748F3"/>
    <w:rsid w:val="006762EB"/>
    <w:rsid w:val="0067702B"/>
    <w:rsid w:val="006771F5"/>
    <w:rsid w:val="006775A9"/>
    <w:rsid w:val="006775D7"/>
    <w:rsid w:val="0068015E"/>
    <w:rsid w:val="00680E66"/>
    <w:rsid w:val="00681C0C"/>
    <w:rsid w:val="00682B4E"/>
    <w:rsid w:val="006837D3"/>
    <w:rsid w:val="006856A8"/>
    <w:rsid w:val="0069090B"/>
    <w:rsid w:val="006911E7"/>
    <w:rsid w:val="006918E8"/>
    <w:rsid w:val="006920DF"/>
    <w:rsid w:val="00692605"/>
    <w:rsid w:val="00692E14"/>
    <w:rsid w:val="00692F5F"/>
    <w:rsid w:val="006941CE"/>
    <w:rsid w:val="00694C8D"/>
    <w:rsid w:val="00694D62"/>
    <w:rsid w:val="006A008F"/>
    <w:rsid w:val="006A0EDA"/>
    <w:rsid w:val="006A12C1"/>
    <w:rsid w:val="006A12F7"/>
    <w:rsid w:val="006A18AB"/>
    <w:rsid w:val="006A1B34"/>
    <w:rsid w:val="006A24A3"/>
    <w:rsid w:val="006A24AC"/>
    <w:rsid w:val="006A2A56"/>
    <w:rsid w:val="006A439E"/>
    <w:rsid w:val="006A49C7"/>
    <w:rsid w:val="006A4CDB"/>
    <w:rsid w:val="006A7D25"/>
    <w:rsid w:val="006B0213"/>
    <w:rsid w:val="006B04CE"/>
    <w:rsid w:val="006B0A76"/>
    <w:rsid w:val="006B34D9"/>
    <w:rsid w:val="006B40DE"/>
    <w:rsid w:val="006B46B8"/>
    <w:rsid w:val="006B46F0"/>
    <w:rsid w:val="006B5039"/>
    <w:rsid w:val="006B58DC"/>
    <w:rsid w:val="006B65F9"/>
    <w:rsid w:val="006C002F"/>
    <w:rsid w:val="006C0D87"/>
    <w:rsid w:val="006C1224"/>
    <w:rsid w:val="006C15ED"/>
    <w:rsid w:val="006C2BE4"/>
    <w:rsid w:val="006C4AED"/>
    <w:rsid w:val="006C5A53"/>
    <w:rsid w:val="006C6565"/>
    <w:rsid w:val="006C6680"/>
    <w:rsid w:val="006C673A"/>
    <w:rsid w:val="006C69E6"/>
    <w:rsid w:val="006C6D26"/>
    <w:rsid w:val="006C76D4"/>
    <w:rsid w:val="006C7AF1"/>
    <w:rsid w:val="006D0B1C"/>
    <w:rsid w:val="006D23E3"/>
    <w:rsid w:val="006D39F4"/>
    <w:rsid w:val="006D46B0"/>
    <w:rsid w:val="006D4CF8"/>
    <w:rsid w:val="006D4F58"/>
    <w:rsid w:val="006D5FE3"/>
    <w:rsid w:val="006D68B4"/>
    <w:rsid w:val="006D6E4D"/>
    <w:rsid w:val="006E0203"/>
    <w:rsid w:val="006E0784"/>
    <w:rsid w:val="006E0B42"/>
    <w:rsid w:val="006E1488"/>
    <w:rsid w:val="006E1F4A"/>
    <w:rsid w:val="006E2784"/>
    <w:rsid w:val="006E3856"/>
    <w:rsid w:val="006E404B"/>
    <w:rsid w:val="006E65FE"/>
    <w:rsid w:val="006F06E2"/>
    <w:rsid w:val="006F0A0D"/>
    <w:rsid w:val="006F1536"/>
    <w:rsid w:val="006F339A"/>
    <w:rsid w:val="006F3BE4"/>
    <w:rsid w:val="006F4653"/>
    <w:rsid w:val="006F533E"/>
    <w:rsid w:val="006F56FE"/>
    <w:rsid w:val="006F657F"/>
    <w:rsid w:val="007003F5"/>
    <w:rsid w:val="00701FA9"/>
    <w:rsid w:val="00705558"/>
    <w:rsid w:val="0070576C"/>
    <w:rsid w:val="00707032"/>
    <w:rsid w:val="00707592"/>
    <w:rsid w:val="00711882"/>
    <w:rsid w:val="00711CC7"/>
    <w:rsid w:val="007120A5"/>
    <w:rsid w:val="00712670"/>
    <w:rsid w:val="00713E6C"/>
    <w:rsid w:val="007143D1"/>
    <w:rsid w:val="007146DB"/>
    <w:rsid w:val="0071699B"/>
    <w:rsid w:val="0072231E"/>
    <w:rsid w:val="00722E2F"/>
    <w:rsid w:val="00722FF2"/>
    <w:rsid w:val="00724FCE"/>
    <w:rsid w:val="007251C2"/>
    <w:rsid w:val="00727177"/>
    <w:rsid w:val="007305ED"/>
    <w:rsid w:val="0073161B"/>
    <w:rsid w:val="00733309"/>
    <w:rsid w:val="00734EBF"/>
    <w:rsid w:val="00734FAE"/>
    <w:rsid w:val="007354EA"/>
    <w:rsid w:val="0073556E"/>
    <w:rsid w:val="00736557"/>
    <w:rsid w:val="007367E0"/>
    <w:rsid w:val="00736F21"/>
    <w:rsid w:val="00737E7C"/>
    <w:rsid w:val="007406B1"/>
    <w:rsid w:val="0074215E"/>
    <w:rsid w:val="007430EA"/>
    <w:rsid w:val="00743382"/>
    <w:rsid w:val="0074383E"/>
    <w:rsid w:val="00743BA3"/>
    <w:rsid w:val="0074465D"/>
    <w:rsid w:val="00744EE1"/>
    <w:rsid w:val="00744EF1"/>
    <w:rsid w:val="0074552A"/>
    <w:rsid w:val="00746067"/>
    <w:rsid w:val="0074729F"/>
    <w:rsid w:val="007473C8"/>
    <w:rsid w:val="007478D6"/>
    <w:rsid w:val="00747EA8"/>
    <w:rsid w:val="00747FA7"/>
    <w:rsid w:val="00747FB7"/>
    <w:rsid w:val="00751489"/>
    <w:rsid w:val="00752A13"/>
    <w:rsid w:val="00753147"/>
    <w:rsid w:val="00753ED3"/>
    <w:rsid w:val="0075452B"/>
    <w:rsid w:val="00754B63"/>
    <w:rsid w:val="00754DFE"/>
    <w:rsid w:val="00754F07"/>
    <w:rsid w:val="00757430"/>
    <w:rsid w:val="007601CC"/>
    <w:rsid w:val="00761AB7"/>
    <w:rsid w:val="00761E0F"/>
    <w:rsid w:val="0076202D"/>
    <w:rsid w:val="00762426"/>
    <w:rsid w:val="00762C35"/>
    <w:rsid w:val="0076336B"/>
    <w:rsid w:val="007641D2"/>
    <w:rsid w:val="00764363"/>
    <w:rsid w:val="007648EF"/>
    <w:rsid w:val="00767E4B"/>
    <w:rsid w:val="00771951"/>
    <w:rsid w:val="00771C80"/>
    <w:rsid w:val="007730D8"/>
    <w:rsid w:val="00775257"/>
    <w:rsid w:val="00775404"/>
    <w:rsid w:val="00776538"/>
    <w:rsid w:val="0078131E"/>
    <w:rsid w:val="007829C9"/>
    <w:rsid w:val="007833D6"/>
    <w:rsid w:val="0078627A"/>
    <w:rsid w:val="00786B71"/>
    <w:rsid w:val="0078746D"/>
    <w:rsid w:val="007879C3"/>
    <w:rsid w:val="00790337"/>
    <w:rsid w:val="00792C57"/>
    <w:rsid w:val="00794A4C"/>
    <w:rsid w:val="00794B74"/>
    <w:rsid w:val="00796504"/>
    <w:rsid w:val="00796878"/>
    <w:rsid w:val="007A2D87"/>
    <w:rsid w:val="007A330B"/>
    <w:rsid w:val="007A56D5"/>
    <w:rsid w:val="007A7607"/>
    <w:rsid w:val="007B05D8"/>
    <w:rsid w:val="007B11A8"/>
    <w:rsid w:val="007B173F"/>
    <w:rsid w:val="007B33F0"/>
    <w:rsid w:val="007B4FF6"/>
    <w:rsid w:val="007B6360"/>
    <w:rsid w:val="007B67E7"/>
    <w:rsid w:val="007B7204"/>
    <w:rsid w:val="007C02DB"/>
    <w:rsid w:val="007C0A7C"/>
    <w:rsid w:val="007C25FE"/>
    <w:rsid w:val="007C3108"/>
    <w:rsid w:val="007C5E61"/>
    <w:rsid w:val="007C6179"/>
    <w:rsid w:val="007C6901"/>
    <w:rsid w:val="007C7913"/>
    <w:rsid w:val="007D0FF6"/>
    <w:rsid w:val="007D350F"/>
    <w:rsid w:val="007D39BC"/>
    <w:rsid w:val="007D51D8"/>
    <w:rsid w:val="007D52E8"/>
    <w:rsid w:val="007D56A8"/>
    <w:rsid w:val="007E0C17"/>
    <w:rsid w:val="007E2C9E"/>
    <w:rsid w:val="007E2D6E"/>
    <w:rsid w:val="007E302C"/>
    <w:rsid w:val="007E3F72"/>
    <w:rsid w:val="007E5020"/>
    <w:rsid w:val="007E61E9"/>
    <w:rsid w:val="007E7E29"/>
    <w:rsid w:val="007E7EBB"/>
    <w:rsid w:val="007F0B66"/>
    <w:rsid w:val="007F1999"/>
    <w:rsid w:val="007F2D1C"/>
    <w:rsid w:val="007F33C2"/>
    <w:rsid w:val="007F43D9"/>
    <w:rsid w:val="007F4665"/>
    <w:rsid w:val="007F5803"/>
    <w:rsid w:val="007F6638"/>
    <w:rsid w:val="007F6919"/>
    <w:rsid w:val="007F70A1"/>
    <w:rsid w:val="008000E5"/>
    <w:rsid w:val="0080104C"/>
    <w:rsid w:val="008018B7"/>
    <w:rsid w:val="008024AF"/>
    <w:rsid w:val="00806C81"/>
    <w:rsid w:val="008104E2"/>
    <w:rsid w:val="00811E07"/>
    <w:rsid w:val="00811F29"/>
    <w:rsid w:val="00813D63"/>
    <w:rsid w:val="00814D21"/>
    <w:rsid w:val="00814EC4"/>
    <w:rsid w:val="00815104"/>
    <w:rsid w:val="00816B53"/>
    <w:rsid w:val="00816F24"/>
    <w:rsid w:val="00817095"/>
    <w:rsid w:val="00817554"/>
    <w:rsid w:val="00817902"/>
    <w:rsid w:val="008202B9"/>
    <w:rsid w:val="008216CB"/>
    <w:rsid w:val="00823C15"/>
    <w:rsid w:val="00823F1A"/>
    <w:rsid w:val="00824EF0"/>
    <w:rsid w:val="00825FE7"/>
    <w:rsid w:val="008261C7"/>
    <w:rsid w:val="00826EA1"/>
    <w:rsid w:val="0082722B"/>
    <w:rsid w:val="00827921"/>
    <w:rsid w:val="008302CD"/>
    <w:rsid w:val="00832452"/>
    <w:rsid w:val="00835E72"/>
    <w:rsid w:val="00835F49"/>
    <w:rsid w:val="00836C64"/>
    <w:rsid w:val="00837341"/>
    <w:rsid w:val="00837520"/>
    <w:rsid w:val="00837C28"/>
    <w:rsid w:val="00837C7C"/>
    <w:rsid w:val="008419F1"/>
    <w:rsid w:val="00842C10"/>
    <w:rsid w:val="0084303E"/>
    <w:rsid w:val="00844626"/>
    <w:rsid w:val="00845F40"/>
    <w:rsid w:val="00846A93"/>
    <w:rsid w:val="00850E7E"/>
    <w:rsid w:val="00851E81"/>
    <w:rsid w:val="008528BA"/>
    <w:rsid w:val="00852F9E"/>
    <w:rsid w:val="0085352C"/>
    <w:rsid w:val="00856B79"/>
    <w:rsid w:val="00860095"/>
    <w:rsid w:val="00860DEF"/>
    <w:rsid w:val="00862D23"/>
    <w:rsid w:val="00863BEE"/>
    <w:rsid w:val="00863E54"/>
    <w:rsid w:val="0086429E"/>
    <w:rsid w:val="008668A3"/>
    <w:rsid w:val="008708CF"/>
    <w:rsid w:val="00873969"/>
    <w:rsid w:val="00873D7A"/>
    <w:rsid w:val="00874F98"/>
    <w:rsid w:val="00875227"/>
    <w:rsid w:val="008762C0"/>
    <w:rsid w:val="0087756E"/>
    <w:rsid w:val="0087777B"/>
    <w:rsid w:val="00880755"/>
    <w:rsid w:val="00881064"/>
    <w:rsid w:val="00881FD6"/>
    <w:rsid w:val="008825BF"/>
    <w:rsid w:val="00882F9B"/>
    <w:rsid w:val="00882FF5"/>
    <w:rsid w:val="008832AE"/>
    <w:rsid w:val="008858E5"/>
    <w:rsid w:val="00885C2F"/>
    <w:rsid w:val="00886FF2"/>
    <w:rsid w:val="00887BC6"/>
    <w:rsid w:val="00890E0E"/>
    <w:rsid w:val="008914D0"/>
    <w:rsid w:val="00892215"/>
    <w:rsid w:val="00892704"/>
    <w:rsid w:val="00892973"/>
    <w:rsid w:val="00893CC7"/>
    <w:rsid w:val="0089479A"/>
    <w:rsid w:val="00895F54"/>
    <w:rsid w:val="008A0AE5"/>
    <w:rsid w:val="008A35D0"/>
    <w:rsid w:val="008A586D"/>
    <w:rsid w:val="008A6B88"/>
    <w:rsid w:val="008A78E1"/>
    <w:rsid w:val="008B03AC"/>
    <w:rsid w:val="008B1D5E"/>
    <w:rsid w:val="008B3104"/>
    <w:rsid w:val="008B34F9"/>
    <w:rsid w:val="008B384D"/>
    <w:rsid w:val="008B488C"/>
    <w:rsid w:val="008B7385"/>
    <w:rsid w:val="008C160B"/>
    <w:rsid w:val="008C2170"/>
    <w:rsid w:val="008C661A"/>
    <w:rsid w:val="008C6644"/>
    <w:rsid w:val="008C7DBF"/>
    <w:rsid w:val="008D2598"/>
    <w:rsid w:val="008D3125"/>
    <w:rsid w:val="008D41FA"/>
    <w:rsid w:val="008D4869"/>
    <w:rsid w:val="008D4F75"/>
    <w:rsid w:val="008D61C2"/>
    <w:rsid w:val="008D61E9"/>
    <w:rsid w:val="008D73F9"/>
    <w:rsid w:val="008E1938"/>
    <w:rsid w:val="008E1B90"/>
    <w:rsid w:val="008E2B71"/>
    <w:rsid w:val="008E38EB"/>
    <w:rsid w:val="008E43FE"/>
    <w:rsid w:val="008E4B3D"/>
    <w:rsid w:val="008E53F9"/>
    <w:rsid w:val="008E5DD6"/>
    <w:rsid w:val="008F19DD"/>
    <w:rsid w:val="008F3670"/>
    <w:rsid w:val="008F36F7"/>
    <w:rsid w:val="008F496B"/>
    <w:rsid w:val="008F7950"/>
    <w:rsid w:val="008F7E80"/>
    <w:rsid w:val="009000C5"/>
    <w:rsid w:val="0090170A"/>
    <w:rsid w:val="0090194C"/>
    <w:rsid w:val="009030FD"/>
    <w:rsid w:val="00903FEE"/>
    <w:rsid w:val="00906358"/>
    <w:rsid w:val="00907647"/>
    <w:rsid w:val="00907DDD"/>
    <w:rsid w:val="009106C0"/>
    <w:rsid w:val="009113E2"/>
    <w:rsid w:val="00911476"/>
    <w:rsid w:val="00911DC7"/>
    <w:rsid w:val="009125C1"/>
    <w:rsid w:val="009151AE"/>
    <w:rsid w:val="00916104"/>
    <w:rsid w:val="00917897"/>
    <w:rsid w:val="00917D9A"/>
    <w:rsid w:val="00920B75"/>
    <w:rsid w:val="00920D8A"/>
    <w:rsid w:val="00920ED4"/>
    <w:rsid w:val="00921374"/>
    <w:rsid w:val="00923180"/>
    <w:rsid w:val="0092357C"/>
    <w:rsid w:val="00923E5F"/>
    <w:rsid w:val="00924D42"/>
    <w:rsid w:val="009305AB"/>
    <w:rsid w:val="00931248"/>
    <w:rsid w:val="009312AF"/>
    <w:rsid w:val="009316C2"/>
    <w:rsid w:val="0093226E"/>
    <w:rsid w:val="009328B1"/>
    <w:rsid w:val="00932959"/>
    <w:rsid w:val="00932BD0"/>
    <w:rsid w:val="009338E1"/>
    <w:rsid w:val="00933A81"/>
    <w:rsid w:val="009364EC"/>
    <w:rsid w:val="00937EF7"/>
    <w:rsid w:val="00940187"/>
    <w:rsid w:val="00940779"/>
    <w:rsid w:val="00940B9F"/>
    <w:rsid w:val="0094120B"/>
    <w:rsid w:val="00942267"/>
    <w:rsid w:val="00942A06"/>
    <w:rsid w:val="009431BF"/>
    <w:rsid w:val="00944647"/>
    <w:rsid w:val="009454C1"/>
    <w:rsid w:val="00946A1B"/>
    <w:rsid w:val="00947137"/>
    <w:rsid w:val="00947379"/>
    <w:rsid w:val="0094750C"/>
    <w:rsid w:val="00951E44"/>
    <w:rsid w:val="009522D1"/>
    <w:rsid w:val="00954576"/>
    <w:rsid w:val="0095556D"/>
    <w:rsid w:val="009569A3"/>
    <w:rsid w:val="0096041D"/>
    <w:rsid w:val="00960883"/>
    <w:rsid w:val="00960901"/>
    <w:rsid w:val="009610B4"/>
    <w:rsid w:val="009615C1"/>
    <w:rsid w:val="0096179F"/>
    <w:rsid w:val="00962764"/>
    <w:rsid w:val="0096487F"/>
    <w:rsid w:val="00965BBF"/>
    <w:rsid w:val="00965EB7"/>
    <w:rsid w:val="00967055"/>
    <w:rsid w:val="0097045B"/>
    <w:rsid w:val="00970E3C"/>
    <w:rsid w:val="00970E96"/>
    <w:rsid w:val="00971279"/>
    <w:rsid w:val="009728E7"/>
    <w:rsid w:val="00972B8F"/>
    <w:rsid w:val="009734B7"/>
    <w:rsid w:val="00975C6B"/>
    <w:rsid w:val="0097625E"/>
    <w:rsid w:val="00977D2F"/>
    <w:rsid w:val="00977F7B"/>
    <w:rsid w:val="00982391"/>
    <w:rsid w:val="00982FC8"/>
    <w:rsid w:val="009841F6"/>
    <w:rsid w:val="009851BE"/>
    <w:rsid w:val="0098599D"/>
    <w:rsid w:val="00985B8D"/>
    <w:rsid w:val="00985CE7"/>
    <w:rsid w:val="00986A25"/>
    <w:rsid w:val="00986FFE"/>
    <w:rsid w:val="00990265"/>
    <w:rsid w:val="00990B05"/>
    <w:rsid w:val="00991906"/>
    <w:rsid w:val="00991915"/>
    <w:rsid w:val="00991A07"/>
    <w:rsid w:val="00992282"/>
    <w:rsid w:val="00993316"/>
    <w:rsid w:val="00995140"/>
    <w:rsid w:val="00995307"/>
    <w:rsid w:val="00995AEF"/>
    <w:rsid w:val="00996455"/>
    <w:rsid w:val="00997048"/>
    <w:rsid w:val="0099733D"/>
    <w:rsid w:val="009A09FB"/>
    <w:rsid w:val="009A2EBB"/>
    <w:rsid w:val="009A4766"/>
    <w:rsid w:val="009A4C2C"/>
    <w:rsid w:val="009A4E17"/>
    <w:rsid w:val="009A4F50"/>
    <w:rsid w:val="009A63D8"/>
    <w:rsid w:val="009A79BD"/>
    <w:rsid w:val="009A7AA4"/>
    <w:rsid w:val="009B065E"/>
    <w:rsid w:val="009B0B1D"/>
    <w:rsid w:val="009B0D6F"/>
    <w:rsid w:val="009B12A6"/>
    <w:rsid w:val="009B2287"/>
    <w:rsid w:val="009B3966"/>
    <w:rsid w:val="009B6FCC"/>
    <w:rsid w:val="009B7DDE"/>
    <w:rsid w:val="009C1732"/>
    <w:rsid w:val="009C1E59"/>
    <w:rsid w:val="009C24BA"/>
    <w:rsid w:val="009C2D92"/>
    <w:rsid w:val="009C2EE7"/>
    <w:rsid w:val="009C3796"/>
    <w:rsid w:val="009C3B5A"/>
    <w:rsid w:val="009C519C"/>
    <w:rsid w:val="009C5B18"/>
    <w:rsid w:val="009C6866"/>
    <w:rsid w:val="009C7033"/>
    <w:rsid w:val="009C777A"/>
    <w:rsid w:val="009C7CE4"/>
    <w:rsid w:val="009D080B"/>
    <w:rsid w:val="009D45EF"/>
    <w:rsid w:val="009D579C"/>
    <w:rsid w:val="009D5E6D"/>
    <w:rsid w:val="009D6591"/>
    <w:rsid w:val="009D690E"/>
    <w:rsid w:val="009D6A28"/>
    <w:rsid w:val="009D6EEC"/>
    <w:rsid w:val="009E10BF"/>
    <w:rsid w:val="009E2BEC"/>
    <w:rsid w:val="009E30FF"/>
    <w:rsid w:val="009E44A0"/>
    <w:rsid w:val="009E4851"/>
    <w:rsid w:val="009E5ECA"/>
    <w:rsid w:val="009F1044"/>
    <w:rsid w:val="009F1FEE"/>
    <w:rsid w:val="009F2AAA"/>
    <w:rsid w:val="009F49A5"/>
    <w:rsid w:val="009F60EA"/>
    <w:rsid w:val="009F6995"/>
    <w:rsid w:val="009F69B2"/>
    <w:rsid w:val="009F6A12"/>
    <w:rsid w:val="009F6CF7"/>
    <w:rsid w:val="009F6E18"/>
    <w:rsid w:val="009F6FDE"/>
    <w:rsid w:val="00A0183F"/>
    <w:rsid w:val="00A019A2"/>
    <w:rsid w:val="00A01EF6"/>
    <w:rsid w:val="00A04809"/>
    <w:rsid w:val="00A04EC6"/>
    <w:rsid w:val="00A0549D"/>
    <w:rsid w:val="00A105E3"/>
    <w:rsid w:val="00A10B78"/>
    <w:rsid w:val="00A118EB"/>
    <w:rsid w:val="00A14957"/>
    <w:rsid w:val="00A14C85"/>
    <w:rsid w:val="00A15BAE"/>
    <w:rsid w:val="00A1778E"/>
    <w:rsid w:val="00A20567"/>
    <w:rsid w:val="00A20B55"/>
    <w:rsid w:val="00A217E0"/>
    <w:rsid w:val="00A226F3"/>
    <w:rsid w:val="00A22BC5"/>
    <w:rsid w:val="00A23C00"/>
    <w:rsid w:val="00A251E8"/>
    <w:rsid w:val="00A252C3"/>
    <w:rsid w:val="00A25C14"/>
    <w:rsid w:val="00A25CF2"/>
    <w:rsid w:val="00A26C05"/>
    <w:rsid w:val="00A26DF3"/>
    <w:rsid w:val="00A303A4"/>
    <w:rsid w:val="00A30506"/>
    <w:rsid w:val="00A309B5"/>
    <w:rsid w:val="00A31EA8"/>
    <w:rsid w:val="00A32F23"/>
    <w:rsid w:val="00A33EFB"/>
    <w:rsid w:val="00A341A5"/>
    <w:rsid w:val="00A36A85"/>
    <w:rsid w:val="00A37B3B"/>
    <w:rsid w:val="00A4003D"/>
    <w:rsid w:val="00A402C4"/>
    <w:rsid w:val="00A405C0"/>
    <w:rsid w:val="00A42266"/>
    <w:rsid w:val="00A422EB"/>
    <w:rsid w:val="00A42EE1"/>
    <w:rsid w:val="00A430CE"/>
    <w:rsid w:val="00A5274C"/>
    <w:rsid w:val="00A53579"/>
    <w:rsid w:val="00A546A3"/>
    <w:rsid w:val="00A558A0"/>
    <w:rsid w:val="00A55A59"/>
    <w:rsid w:val="00A56015"/>
    <w:rsid w:val="00A56C18"/>
    <w:rsid w:val="00A576B4"/>
    <w:rsid w:val="00A60018"/>
    <w:rsid w:val="00A6093D"/>
    <w:rsid w:val="00A64CCE"/>
    <w:rsid w:val="00A6626D"/>
    <w:rsid w:val="00A6707C"/>
    <w:rsid w:val="00A67281"/>
    <w:rsid w:val="00A6767C"/>
    <w:rsid w:val="00A713CA"/>
    <w:rsid w:val="00A7146A"/>
    <w:rsid w:val="00A72185"/>
    <w:rsid w:val="00A73158"/>
    <w:rsid w:val="00A734B8"/>
    <w:rsid w:val="00A738E0"/>
    <w:rsid w:val="00A74C4F"/>
    <w:rsid w:val="00A760AA"/>
    <w:rsid w:val="00A8168E"/>
    <w:rsid w:val="00A81E8B"/>
    <w:rsid w:val="00A82B9B"/>
    <w:rsid w:val="00A8340B"/>
    <w:rsid w:val="00A838E6"/>
    <w:rsid w:val="00A83C1F"/>
    <w:rsid w:val="00A846E8"/>
    <w:rsid w:val="00A847E0"/>
    <w:rsid w:val="00A852F3"/>
    <w:rsid w:val="00A855B4"/>
    <w:rsid w:val="00A8618E"/>
    <w:rsid w:val="00A86564"/>
    <w:rsid w:val="00A86A4A"/>
    <w:rsid w:val="00A876DC"/>
    <w:rsid w:val="00A877DF"/>
    <w:rsid w:val="00A904D7"/>
    <w:rsid w:val="00A91210"/>
    <w:rsid w:val="00A92328"/>
    <w:rsid w:val="00A926FF"/>
    <w:rsid w:val="00A92F5A"/>
    <w:rsid w:val="00A93D95"/>
    <w:rsid w:val="00A940F1"/>
    <w:rsid w:val="00A94C00"/>
    <w:rsid w:val="00A95465"/>
    <w:rsid w:val="00A95808"/>
    <w:rsid w:val="00A9640A"/>
    <w:rsid w:val="00A968DB"/>
    <w:rsid w:val="00A976BA"/>
    <w:rsid w:val="00A97EFC"/>
    <w:rsid w:val="00AA0CD0"/>
    <w:rsid w:val="00AA0DDB"/>
    <w:rsid w:val="00AA392E"/>
    <w:rsid w:val="00AA3A6F"/>
    <w:rsid w:val="00AA3F45"/>
    <w:rsid w:val="00AA476A"/>
    <w:rsid w:val="00AA48B1"/>
    <w:rsid w:val="00AA6AB9"/>
    <w:rsid w:val="00AA7B9A"/>
    <w:rsid w:val="00AB162E"/>
    <w:rsid w:val="00AB24AF"/>
    <w:rsid w:val="00AB2D4B"/>
    <w:rsid w:val="00AB31DA"/>
    <w:rsid w:val="00AB49D6"/>
    <w:rsid w:val="00AB739E"/>
    <w:rsid w:val="00AC1137"/>
    <w:rsid w:val="00AC2677"/>
    <w:rsid w:val="00AC34D0"/>
    <w:rsid w:val="00AC6576"/>
    <w:rsid w:val="00AC6B73"/>
    <w:rsid w:val="00AC7E74"/>
    <w:rsid w:val="00AD01A4"/>
    <w:rsid w:val="00AD2261"/>
    <w:rsid w:val="00AD28FA"/>
    <w:rsid w:val="00AD3795"/>
    <w:rsid w:val="00AD57FE"/>
    <w:rsid w:val="00AD5C44"/>
    <w:rsid w:val="00AD5EEE"/>
    <w:rsid w:val="00AD6F39"/>
    <w:rsid w:val="00AD7F9A"/>
    <w:rsid w:val="00AE0B1F"/>
    <w:rsid w:val="00AE1360"/>
    <w:rsid w:val="00AE2B06"/>
    <w:rsid w:val="00AE2E23"/>
    <w:rsid w:val="00AE2E3A"/>
    <w:rsid w:val="00AE4E44"/>
    <w:rsid w:val="00AE5643"/>
    <w:rsid w:val="00AE57B5"/>
    <w:rsid w:val="00AE63C1"/>
    <w:rsid w:val="00AE63CE"/>
    <w:rsid w:val="00AF00AD"/>
    <w:rsid w:val="00AF15C7"/>
    <w:rsid w:val="00AF18B9"/>
    <w:rsid w:val="00AF1965"/>
    <w:rsid w:val="00AF6715"/>
    <w:rsid w:val="00AF69B1"/>
    <w:rsid w:val="00AF6CC3"/>
    <w:rsid w:val="00B010A9"/>
    <w:rsid w:val="00B016E5"/>
    <w:rsid w:val="00B01B0A"/>
    <w:rsid w:val="00B049AE"/>
    <w:rsid w:val="00B056E0"/>
    <w:rsid w:val="00B06B39"/>
    <w:rsid w:val="00B06DBF"/>
    <w:rsid w:val="00B06EFF"/>
    <w:rsid w:val="00B0769A"/>
    <w:rsid w:val="00B07CBF"/>
    <w:rsid w:val="00B07D9C"/>
    <w:rsid w:val="00B102FE"/>
    <w:rsid w:val="00B10B27"/>
    <w:rsid w:val="00B129E7"/>
    <w:rsid w:val="00B146CF"/>
    <w:rsid w:val="00B1629D"/>
    <w:rsid w:val="00B1652D"/>
    <w:rsid w:val="00B20099"/>
    <w:rsid w:val="00B20C10"/>
    <w:rsid w:val="00B21F3A"/>
    <w:rsid w:val="00B220D1"/>
    <w:rsid w:val="00B246C5"/>
    <w:rsid w:val="00B24812"/>
    <w:rsid w:val="00B2591B"/>
    <w:rsid w:val="00B27C78"/>
    <w:rsid w:val="00B306D3"/>
    <w:rsid w:val="00B30B3B"/>
    <w:rsid w:val="00B30B92"/>
    <w:rsid w:val="00B30BD2"/>
    <w:rsid w:val="00B32EF3"/>
    <w:rsid w:val="00B33C21"/>
    <w:rsid w:val="00B36566"/>
    <w:rsid w:val="00B36B72"/>
    <w:rsid w:val="00B37916"/>
    <w:rsid w:val="00B4132E"/>
    <w:rsid w:val="00B42FC5"/>
    <w:rsid w:val="00B4338D"/>
    <w:rsid w:val="00B43419"/>
    <w:rsid w:val="00B43D9D"/>
    <w:rsid w:val="00B454AA"/>
    <w:rsid w:val="00B45B2B"/>
    <w:rsid w:val="00B467A3"/>
    <w:rsid w:val="00B4724F"/>
    <w:rsid w:val="00B47FF1"/>
    <w:rsid w:val="00B50AB5"/>
    <w:rsid w:val="00B53198"/>
    <w:rsid w:val="00B53CB6"/>
    <w:rsid w:val="00B53F33"/>
    <w:rsid w:val="00B54203"/>
    <w:rsid w:val="00B5432E"/>
    <w:rsid w:val="00B5586C"/>
    <w:rsid w:val="00B56946"/>
    <w:rsid w:val="00B56F1C"/>
    <w:rsid w:val="00B5716A"/>
    <w:rsid w:val="00B57BCA"/>
    <w:rsid w:val="00B608B6"/>
    <w:rsid w:val="00B61FCF"/>
    <w:rsid w:val="00B62831"/>
    <w:rsid w:val="00B661ED"/>
    <w:rsid w:val="00B66A7A"/>
    <w:rsid w:val="00B6781B"/>
    <w:rsid w:val="00B7010B"/>
    <w:rsid w:val="00B72187"/>
    <w:rsid w:val="00B750AE"/>
    <w:rsid w:val="00B76227"/>
    <w:rsid w:val="00B7665B"/>
    <w:rsid w:val="00B77FB2"/>
    <w:rsid w:val="00B80311"/>
    <w:rsid w:val="00B8063D"/>
    <w:rsid w:val="00B80F8F"/>
    <w:rsid w:val="00B81325"/>
    <w:rsid w:val="00B81EE3"/>
    <w:rsid w:val="00B8284E"/>
    <w:rsid w:val="00B82E78"/>
    <w:rsid w:val="00B82FF8"/>
    <w:rsid w:val="00B83058"/>
    <w:rsid w:val="00B83481"/>
    <w:rsid w:val="00B84E9A"/>
    <w:rsid w:val="00B84FA9"/>
    <w:rsid w:val="00B86B42"/>
    <w:rsid w:val="00B917FA"/>
    <w:rsid w:val="00B91BFF"/>
    <w:rsid w:val="00B921C8"/>
    <w:rsid w:val="00B92222"/>
    <w:rsid w:val="00B94308"/>
    <w:rsid w:val="00B946FE"/>
    <w:rsid w:val="00B94F0F"/>
    <w:rsid w:val="00BA2399"/>
    <w:rsid w:val="00BA24F6"/>
    <w:rsid w:val="00BA3A77"/>
    <w:rsid w:val="00BA3CCA"/>
    <w:rsid w:val="00BA76B7"/>
    <w:rsid w:val="00BB01C1"/>
    <w:rsid w:val="00BB2D71"/>
    <w:rsid w:val="00BB42B0"/>
    <w:rsid w:val="00BB4A05"/>
    <w:rsid w:val="00BB723C"/>
    <w:rsid w:val="00BB77AC"/>
    <w:rsid w:val="00BB7B44"/>
    <w:rsid w:val="00BB7C5F"/>
    <w:rsid w:val="00BB7D63"/>
    <w:rsid w:val="00BC070A"/>
    <w:rsid w:val="00BC3A68"/>
    <w:rsid w:val="00BC40A9"/>
    <w:rsid w:val="00BC4C74"/>
    <w:rsid w:val="00BC53BD"/>
    <w:rsid w:val="00BC5BA6"/>
    <w:rsid w:val="00BD306A"/>
    <w:rsid w:val="00BD31A4"/>
    <w:rsid w:val="00BD3977"/>
    <w:rsid w:val="00BD3CAB"/>
    <w:rsid w:val="00BD3E9E"/>
    <w:rsid w:val="00BD6D12"/>
    <w:rsid w:val="00BD7260"/>
    <w:rsid w:val="00BE1E02"/>
    <w:rsid w:val="00BE26DD"/>
    <w:rsid w:val="00BE3FB5"/>
    <w:rsid w:val="00BE4AAC"/>
    <w:rsid w:val="00BE5D5D"/>
    <w:rsid w:val="00BE5F94"/>
    <w:rsid w:val="00BE62A0"/>
    <w:rsid w:val="00BE6330"/>
    <w:rsid w:val="00BF017B"/>
    <w:rsid w:val="00BF0B84"/>
    <w:rsid w:val="00BF27F2"/>
    <w:rsid w:val="00BF31C6"/>
    <w:rsid w:val="00BF3BD1"/>
    <w:rsid w:val="00BF5901"/>
    <w:rsid w:val="00BF73E9"/>
    <w:rsid w:val="00C00CEF"/>
    <w:rsid w:val="00C02008"/>
    <w:rsid w:val="00C0244F"/>
    <w:rsid w:val="00C02765"/>
    <w:rsid w:val="00C04BEA"/>
    <w:rsid w:val="00C05CD8"/>
    <w:rsid w:val="00C070BA"/>
    <w:rsid w:val="00C072C1"/>
    <w:rsid w:val="00C076C2"/>
    <w:rsid w:val="00C0779F"/>
    <w:rsid w:val="00C11D1A"/>
    <w:rsid w:val="00C12D5A"/>
    <w:rsid w:val="00C13CDF"/>
    <w:rsid w:val="00C14E00"/>
    <w:rsid w:val="00C153C6"/>
    <w:rsid w:val="00C17984"/>
    <w:rsid w:val="00C2152D"/>
    <w:rsid w:val="00C24834"/>
    <w:rsid w:val="00C24FA3"/>
    <w:rsid w:val="00C250AB"/>
    <w:rsid w:val="00C2567C"/>
    <w:rsid w:val="00C25D6D"/>
    <w:rsid w:val="00C26588"/>
    <w:rsid w:val="00C2736E"/>
    <w:rsid w:val="00C27675"/>
    <w:rsid w:val="00C31873"/>
    <w:rsid w:val="00C31990"/>
    <w:rsid w:val="00C340EA"/>
    <w:rsid w:val="00C347DE"/>
    <w:rsid w:val="00C35082"/>
    <w:rsid w:val="00C3616A"/>
    <w:rsid w:val="00C36EF1"/>
    <w:rsid w:val="00C403FD"/>
    <w:rsid w:val="00C406A9"/>
    <w:rsid w:val="00C44071"/>
    <w:rsid w:val="00C455BC"/>
    <w:rsid w:val="00C4591D"/>
    <w:rsid w:val="00C469D2"/>
    <w:rsid w:val="00C5219B"/>
    <w:rsid w:val="00C5246B"/>
    <w:rsid w:val="00C524C7"/>
    <w:rsid w:val="00C53A10"/>
    <w:rsid w:val="00C53D73"/>
    <w:rsid w:val="00C54FDA"/>
    <w:rsid w:val="00C55296"/>
    <w:rsid w:val="00C5623E"/>
    <w:rsid w:val="00C57418"/>
    <w:rsid w:val="00C6123F"/>
    <w:rsid w:val="00C62E71"/>
    <w:rsid w:val="00C633CB"/>
    <w:rsid w:val="00C64386"/>
    <w:rsid w:val="00C653FD"/>
    <w:rsid w:val="00C655C5"/>
    <w:rsid w:val="00C662DC"/>
    <w:rsid w:val="00C66609"/>
    <w:rsid w:val="00C66C8A"/>
    <w:rsid w:val="00C707EA"/>
    <w:rsid w:val="00C7082D"/>
    <w:rsid w:val="00C70C13"/>
    <w:rsid w:val="00C70ECF"/>
    <w:rsid w:val="00C72028"/>
    <w:rsid w:val="00C72DCE"/>
    <w:rsid w:val="00C730D1"/>
    <w:rsid w:val="00C744B4"/>
    <w:rsid w:val="00C74D5B"/>
    <w:rsid w:val="00C750B2"/>
    <w:rsid w:val="00C77874"/>
    <w:rsid w:val="00C80169"/>
    <w:rsid w:val="00C8115B"/>
    <w:rsid w:val="00C83EF3"/>
    <w:rsid w:val="00C84031"/>
    <w:rsid w:val="00C84A0A"/>
    <w:rsid w:val="00C854F2"/>
    <w:rsid w:val="00C87318"/>
    <w:rsid w:val="00C90CB1"/>
    <w:rsid w:val="00C91C0C"/>
    <w:rsid w:val="00C9211A"/>
    <w:rsid w:val="00C93D93"/>
    <w:rsid w:val="00C93EF9"/>
    <w:rsid w:val="00C95E3F"/>
    <w:rsid w:val="00C95F63"/>
    <w:rsid w:val="00C9658C"/>
    <w:rsid w:val="00C96655"/>
    <w:rsid w:val="00C979B6"/>
    <w:rsid w:val="00CA0353"/>
    <w:rsid w:val="00CA1C9F"/>
    <w:rsid w:val="00CA218F"/>
    <w:rsid w:val="00CA22AD"/>
    <w:rsid w:val="00CA2B84"/>
    <w:rsid w:val="00CA3035"/>
    <w:rsid w:val="00CA416D"/>
    <w:rsid w:val="00CA4755"/>
    <w:rsid w:val="00CA49DA"/>
    <w:rsid w:val="00CA6DC6"/>
    <w:rsid w:val="00CB0129"/>
    <w:rsid w:val="00CB10F2"/>
    <w:rsid w:val="00CB12A9"/>
    <w:rsid w:val="00CB1BC2"/>
    <w:rsid w:val="00CB1CA5"/>
    <w:rsid w:val="00CB1D5D"/>
    <w:rsid w:val="00CB36A3"/>
    <w:rsid w:val="00CB36A7"/>
    <w:rsid w:val="00CB4251"/>
    <w:rsid w:val="00CB4662"/>
    <w:rsid w:val="00CB48CF"/>
    <w:rsid w:val="00CB5086"/>
    <w:rsid w:val="00CC0135"/>
    <w:rsid w:val="00CC08C9"/>
    <w:rsid w:val="00CC1490"/>
    <w:rsid w:val="00CC1ED8"/>
    <w:rsid w:val="00CC1EEB"/>
    <w:rsid w:val="00CC2A8D"/>
    <w:rsid w:val="00CC35AF"/>
    <w:rsid w:val="00CC4642"/>
    <w:rsid w:val="00CC5E38"/>
    <w:rsid w:val="00CC6008"/>
    <w:rsid w:val="00CC7458"/>
    <w:rsid w:val="00CD03CE"/>
    <w:rsid w:val="00CD0A94"/>
    <w:rsid w:val="00CD0EC8"/>
    <w:rsid w:val="00CD0F5D"/>
    <w:rsid w:val="00CD2656"/>
    <w:rsid w:val="00CD2955"/>
    <w:rsid w:val="00CD3248"/>
    <w:rsid w:val="00CD35C4"/>
    <w:rsid w:val="00CD3636"/>
    <w:rsid w:val="00CD37DB"/>
    <w:rsid w:val="00CD3AC6"/>
    <w:rsid w:val="00CD4B7A"/>
    <w:rsid w:val="00CD4CBD"/>
    <w:rsid w:val="00CD5028"/>
    <w:rsid w:val="00CE122B"/>
    <w:rsid w:val="00CE1531"/>
    <w:rsid w:val="00CE1E82"/>
    <w:rsid w:val="00CE3351"/>
    <w:rsid w:val="00CE5039"/>
    <w:rsid w:val="00CE516E"/>
    <w:rsid w:val="00CE5B5F"/>
    <w:rsid w:val="00CE7E57"/>
    <w:rsid w:val="00CF1BB8"/>
    <w:rsid w:val="00CF373B"/>
    <w:rsid w:val="00CF3978"/>
    <w:rsid w:val="00CF439D"/>
    <w:rsid w:val="00CF493E"/>
    <w:rsid w:val="00CF51C5"/>
    <w:rsid w:val="00CF5B6E"/>
    <w:rsid w:val="00CF76A8"/>
    <w:rsid w:val="00CF7B37"/>
    <w:rsid w:val="00D027CF"/>
    <w:rsid w:val="00D034DE"/>
    <w:rsid w:val="00D03737"/>
    <w:rsid w:val="00D03E62"/>
    <w:rsid w:val="00D0431A"/>
    <w:rsid w:val="00D04D21"/>
    <w:rsid w:val="00D059A2"/>
    <w:rsid w:val="00D05C56"/>
    <w:rsid w:val="00D06110"/>
    <w:rsid w:val="00D067E9"/>
    <w:rsid w:val="00D0733C"/>
    <w:rsid w:val="00D07627"/>
    <w:rsid w:val="00D07708"/>
    <w:rsid w:val="00D11E05"/>
    <w:rsid w:val="00D12573"/>
    <w:rsid w:val="00D1306B"/>
    <w:rsid w:val="00D13F2A"/>
    <w:rsid w:val="00D144F8"/>
    <w:rsid w:val="00D14B6A"/>
    <w:rsid w:val="00D14F8D"/>
    <w:rsid w:val="00D155E0"/>
    <w:rsid w:val="00D156F9"/>
    <w:rsid w:val="00D158F2"/>
    <w:rsid w:val="00D162C6"/>
    <w:rsid w:val="00D202CA"/>
    <w:rsid w:val="00D20C9C"/>
    <w:rsid w:val="00D22A10"/>
    <w:rsid w:val="00D22A39"/>
    <w:rsid w:val="00D22DB7"/>
    <w:rsid w:val="00D2420F"/>
    <w:rsid w:val="00D24D07"/>
    <w:rsid w:val="00D257A5"/>
    <w:rsid w:val="00D26401"/>
    <w:rsid w:val="00D30321"/>
    <w:rsid w:val="00D30F76"/>
    <w:rsid w:val="00D33784"/>
    <w:rsid w:val="00D34044"/>
    <w:rsid w:val="00D35ECC"/>
    <w:rsid w:val="00D35EEB"/>
    <w:rsid w:val="00D42318"/>
    <w:rsid w:val="00D43BA0"/>
    <w:rsid w:val="00D447DB"/>
    <w:rsid w:val="00D448B5"/>
    <w:rsid w:val="00D449FF"/>
    <w:rsid w:val="00D450E8"/>
    <w:rsid w:val="00D50A61"/>
    <w:rsid w:val="00D53000"/>
    <w:rsid w:val="00D55D2F"/>
    <w:rsid w:val="00D55F2A"/>
    <w:rsid w:val="00D56BD6"/>
    <w:rsid w:val="00D571AD"/>
    <w:rsid w:val="00D60251"/>
    <w:rsid w:val="00D60A06"/>
    <w:rsid w:val="00D60A42"/>
    <w:rsid w:val="00D61BEE"/>
    <w:rsid w:val="00D61C40"/>
    <w:rsid w:val="00D63595"/>
    <w:rsid w:val="00D637B8"/>
    <w:rsid w:val="00D63F08"/>
    <w:rsid w:val="00D65ADB"/>
    <w:rsid w:val="00D65E0E"/>
    <w:rsid w:val="00D678E7"/>
    <w:rsid w:val="00D67FCF"/>
    <w:rsid w:val="00D71E01"/>
    <w:rsid w:val="00D74083"/>
    <w:rsid w:val="00D7424F"/>
    <w:rsid w:val="00D7441A"/>
    <w:rsid w:val="00D7552B"/>
    <w:rsid w:val="00D76D9E"/>
    <w:rsid w:val="00D76DE7"/>
    <w:rsid w:val="00D7712F"/>
    <w:rsid w:val="00D77B1E"/>
    <w:rsid w:val="00D826FB"/>
    <w:rsid w:val="00D83578"/>
    <w:rsid w:val="00D8454E"/>
    <w:rsid w:val="00D85CC9"/>
    <w:rsid w:val="00D865E7"/>
    <w:rsid w:val="00D872E5"/>
    <w:rsid w:val="00D8765F"/>
    <w:rsid w:val="00D87835"/>
    <w:rsid w:val="00D9052A"/>
    <w:rsid w:val="00D914D7"/>
    <w:rsid w:val="00D9275C"/>
    <w:rsid w:val="00D933EB"/>
    <w:rsid w:val="00D944DE"/>
    <w:rsid w:val="00D94D9B"/>
    <w:rsid w:val="00D953FF"/>
    <w:rsid w:val="00D966B1"/>
    <w:rsid w:val="00D9741C"/>
    <w:rsid w:val="00DA02A7"/>
    <w:rsid w:val="00DA0DF6"/>
    <w:rsid w:val="00DA1CC3"/>
    <w:rsid w:val="00DA1FF7"/>
    <w:rsid w:val="00DA3270"/>
    <w:rsid w:val="00DA3746"/>
    <w:rsid w:val="00DA4B97"/>
    <w:rsid w:val="00DA5822"/>
    <w:rsid w:val="00DA6427"/>
    <w:rsid w:val="00DA6495"/>
    <w:rsid w:val="00DA743F"/>
    <w:rsid w:val="00DB0093"/>
    <w:rsid w:val="00DB00F3"/>
    <w:rsid w:val="00DB1A27"/>
    <w:rsid w:val="00DB27B0"/>
    <w:rsid w:val="00DB2AB0"/>
    <w:rsid w:val="00DB34BA"/>
    <w:rsid w:val="00DB36B8"/>
    <w:rsid w:val="00DB3770"/>
    <w:rsid w:val="00DB48F6"/>
    <w:rsid w:val="00DB5D30"/>
    <w:rsid w:val="00DB650A"/>
    <w:rsid w:val="00DB6AC3"/>
    <w:rsid w:val="00DB6FCB"/>
    <w:rsid w:val="00DB7657"/>
    <w:rsid w:val="00DB78A1"/>
    <w:rsid w:val="00DC2394"/>
    <w:rsid w:val="00DC2674"/>
    <w:rsid w:val="00DC2953"/>
    <w:rsid w:val="00DC2F27"/>
    <w:rsid w:val="00DC4D27"/>
    <w:rsid w:val="00DC5B0D"/>
    <w:rsid w:val="00DC5B43"/>
    <w:rsid w:val="00DD17EE"/>
    <w:rsid w:val="00DD1DB7"/>
    <w:rsid w:val="00DD564E"/>
    <w:rsid w:val="00DD5974"/>
    <w:rsid w:val="00DD73ED"/>
    <w:rsid w:val="00DD7470"/>
    <w:rsid w:val="00DD7F04"/>
    <w:rsid w:val="00DE127B"/>
    <w:rsid w:val="00DE40D8"/>
    <w:rsid w:val="00DE4226"/>
    <w:rsid w:val="00DE43DB"/>
    <w:rsid w:val="00DE49AF"/>
    <w:rsid w:val="00DE522A"/>
    <w:rsid w:val="00DE54F8"/>
    <w:rsid w:val="00DF072B"/>
    <w:rsid w:val="00DF1712"/>
    <w:rsid w:val="00DF2F37"/>
    <w:rsid w:val="00DF3321"/>
    <w:rsid w:val="00DF3826"/>
    <w:rsid w:val="00DF40BF"/>
    <w:rsid w:val="00DF433B"/>
    <w:rsid w:val="00DF51C2"/>
    <w:rsid w:val="00DF530F"/>
    <w:rsid w:val="00DF5F3B"/>
    <w:rsid w:val="00E00307"/>
    <w:rsid w:val="00E0048D"/>
    <w:rsid w:val="00E00CE5"/>
    <w:rsid w:val="00E01B04"/>
    <w:rsid w:val="00E02639"/>
    <w:rsid w:val="00E03E2A"/>
    <w:rsid w:val="00E044FB"/>
    <w:rsid w:val="00E0598E"/>
    <w:rsid w:val="00E069D3"/>
    <w:rsid w:val="00E073AE"/>
    <w:rsid w:val="00E11E4E"/>
    <w:rsid w:val="00E12AF6"/>
    <w:rsid w:val="00E1538F"/>
    <w:rsid w:val="00E16477"/>
    <w:rsid w:val="00E167B1"/>
    <w:rsid w:val="00E171F7"/>
    <w:rsid w:val="00E17EAE"/>
    <w:rsid w:val="00E220A6"/>
    <w:rsid w:val="00E23E8E"/>
    <w:rsid w:val="00E2436D"/>
    <w:rsid w:val="00E24581"/>
    <w:rsid w:val="00E25634"/>
    <w:rsid w:val="00E26337"/>
    <w:rsid w:val="00E26983"/>
    <w:rsid w:val="00E26E45"/>
    <w:rsid w:val="00E303BC"/>
    <w:rsid w:val="00E31103"/>
    <w:rsid w:val="00E3185D"/>
    <w:rsid w:val="00E32DDC"/>
    <w:rsid w:val="00E32EED"/>
    <w:rsid w:val="00E33927"/>
    <w:rsid w:val="00E33B5D"/>
    <w:rsid w:val="00E34104"/>
    <w:rsid w:val="00E34A88"/>
    <w:rsid w:val="00E350F8"/>
    <w:rsid w:val="00E35DC1"/>
    <w:rsid w:val="00E36F3D"/>
    <w:rsid w:val="00E37420"/>
    <w:rsid w:val="00E37DC5"/>
    <w:rsid w:val="00E40997"/>
    <w:rsid w:val="00E41FD2"/>
    <w:rsid w:val="00E438B1"/>
    <w:rsid w:val="00E43DDF"/>
    <w:rsid w:val="00E448D7"/>
    <w:rsid w:val="00E4504D"/>
    <w:rsid w:val="00E4515A"/>
    <w:rsid w:val="00E46A92"/>
    <w:rsid w:val="00E5032F"/>
    <w:rsid w:val="00E5039B"/>
    <w:rsid w:val="00E51449"/>
    <w:rsid w:val="00E51475"/>
    <w:rsid w:val="00E5195D"/>
    <w:rsid w:val="00E52B9C"/>
    <w:rsid w:val="00E53E8A"/>
    <w:rsid w:val="00E55E21"/>
    <w:rsid w:val="00E565B5"/>
    <w:rsid w:val="00E56F9F"/>
    <w:rsid w:val="00E60850"/>
    <w:rsid w:val="00E60A2F"/>
    <w:rsid w:val="00E6172B"/>
    <w:rsid w:val="00E626AE"/>
    <w:rsid w:val="00E64157"/>
    <w:rsid w:val="00E65F59"/>
    <w:rsid w:val="00E66BA7"/>
    <w:rsid w:val="00E673C1"/>
    <w:rsid w:val="00E7063E"/>
    <w:rsid w:val="00E71233"/>
    <w:rsid w:val="00E71FB5"/>
    <w:rsid w:val="00E725E9"/>
    <w:rsid w:val="00E7340A"/>
    <w:rsid w:val="00E734DD"/>
    <w:rsid w:val="00E73B2E"/>
    <w:rsid w:val="00E80302"/>
    <w:rsid w:val="00E80A41"/>
    <w:rsid w:val="00E81AFC"/>
    <w:rsid w:val="00E81C46"/>
    <w:rsid w:val="00E81D35"/>
    <w:rsid w:val="00E849AC"/>
    <w:rsid w:val="00E84A43"/>
    <w:rsid w:val="00E85D09"/>
    <w:rsid w:val="00E9064C"/>
    <w:rsid w:val="00E90728"/>
    <w:rsid w:val="00E90DA8"/>
    <w:rsid w:val="00E919BA"/>
    <w:rsid w:val="00E9442E"/>
    <w:rsid w:val="00E94EF9"/>
    <w:rsid w:val="00E95EF4"/>
    <w:rsid w:val="00E96DC6"/>
    <w:rsid w:val="00E97059"/>
    <w:rsid w:val="00E974F2"/>
    <w:rsid w:val="00EA0157"/>
    <w:rsid w:val="00EA1060"/>
    <w:rsid w:val="00EA1BFC"/>
    <w:rsid w:val="00EA2A11"/>
    <w:rsid w:val="00EA2E27"/>
    <w:rsid w:val="00EA3198"/>
    <w:rsid w:val="00EA3C93"/>
    <w:rsid w:val="00EA49CD"/>
    <w:rsid w:val="00EA4D7C"/>
    <w:rsid w:val="00EA500D"/>
    <w:rsid w:val="00EA55A5"/>
    <w:rsid w:val="00EB0AAF"/>
    <w:rsid w:val="00EB1CE3"/>
    <w:rsid w:val="00EB2635"/>
    <w:rsid w:val="00EB2911"/>
    <w:rsid w:val="00EB3304"/>
    <w:rsid w:val="00EB3521"/>
    <w:rsid w:val="00EB380B"/>
    <w:rsid w:val="00EB76EA"/>
    <w:rsid w:val="00EC0245"/>
    <w:rsid w:val="00EC20B4"/>
    <w:rsid w:val="00EC3DEE"/>
    <w:rsid w:val="00EC5581"/>
    <w:rsid w:val="00EC56AB"/>
    <w:rsid w:val="00EC58CB"/>
    <w:rsid w:val="00EC664C"/>
    <w:rsid w:val="00EC706F"/>
    <w:rsid w:val="00EC7260"/>
    <w:rsid w:val="00EC7A05"/>
    <w:rsid w:val="00EC7BBD"/>
    <w:rsid w:val="00ED0400"/>
    <w:rsid w:val="00ED095D"/>
    <w:rsid w:val="00ED159E"/>
    <w:rsid w:val="00ED1A6F"/>
    <w:rsid w:val="00ED39CC"/>
    <w:rsid w:val="00ED3D7A"/>
    <w:rsid w:val="00ED7AAA"/>
    <w:rsid w:val="00ED7C8D"/>
    <w:rsid w:val="00EE145F"/>
    <w:rsid w:val="00EE185F"/>
    <w:rsid w:val="00EE19C9"/>
    <w:rsid w:val="00EE437E"/>
    <w:rsid w:val="00EE4690"/>
    <w:rsid w:val="00EE48D5"/>
    <w:rsid w:val="00EE7599"/>
    <w:rsid w:val="00EE7BE1"/>
    <w:rsid w:val="00EE7F6E"/>
    <w:rsid w:val="00EF02F1"/>
    <w:rsid w:val="00EF0F14"/>
    <w:rsid w:val="00EF1652"/>
    <w:rsid w:val="00EF1EB2"/>
    <w:rsid w:val="00EF2352"/>
    <w:rsid w:val="00EF2CEE"/>
    <w:rsid w:val="00EF363E"/>
    <w:rsid w:val="00EF470E"/>
    <w:rsid w:val="00EF4A69"/>
    <w:rsid w:val="00EF5988"/>
    <w:rsid w:val="00EF6231"/>
    <w:rsid w:val="00EF673A"/>
    <w:rsid w:val="00EF7229"/>
    <w:rsid w:val="00F00D35"/>
    <w:rsid w:val="00F010A2"/>
    <w:rsid w:val="00F03DE2"/>
    <w:rsid w:val="00F04224"/>
    <w:rsid w:val="00F04C75"/>
    <w:rsid w:val="00F05BBD"/>
    <w:rsid w:val="00F05E6E"/>
    <w:rsid w:val="00F061B5"/>
    <w:rsid w:val="00F06951"/>
    <w:rsid w:val="00F126BC"/>
    <w:rsid w:val="00F1270B"/>
    <w:rsid w:val="00F12FE6"/>
    <w:rsid w:val="00F139B1"/>
    <w:rsid w:val="00F140B3"/>
    <w:rsid w:val="00F14128"/>
    <w:rsid w:val="00F144E6"/>
    <w:rsid w:val="00F14A54"/>
    <w:rsid w:val="00F14BB5"/>
    <w:rsid w:val="00F14E7C"/>
    <w:rsid w:val="00F15B3C"/>
    <w:rsid w:val="00F17DD1"/>
    <w:rsid w:val="00F2230B"/>
    <w:rsid w:val="00F22377"/>
    <w:rsid w:val="00F22F83"/>
    <w:rsid w:val="00F23C21"/>
    <w:rsid w:val="00F2487B"/>
    <w:rsid w:val="00F271E5"/>
    <w:rsid w:val="00F27BE9"/>
    <w:rsid w:val="00F27D90"/>
    <w:rsid w:val="00F305D5"/>
    <w:rsid w:val="00F3321E"/>
    <w:rsid w:val="00F338B5"/>
    <w:rsid w:val="00F34090"/>
    <w:rsid w:val="00F340C5"/>
    <w:rsid w:val="00F3442C"/>
    <w:rsid w:val="00F353BE"/>
    <w:rsid w:val="00F35D98"/>
    <w:rsid w:val="00F4082D"/>
    <w:rsid w:val="00F40881"/>
    <w:rsid w:val="00F426E0"/>
    <w:rsid w:val="00F445CA"/>
    <w:rsid w:val="00F45418"/>
    <w:rsid w:val="00F462E4"/>
    <w:rsid w:val="00F46759"/>
    <w:rsid w:val="00F52D3F"/>
    <w:rsid w:val="00F532C0"/>
    <w:rsid w:val="00F547E4"/>
    <w:rsid w:val="00F54969"/>
    <w:rsid w:val="00F551E4"/>
    <w:rsid w:val="00F551F5"/>
    <w:rsid w:val="00F55237"/>
    <w:rsid w:val="00F55366"/>
    <w:rsid w:val="00F55438"/>
    <w:rsid w:val="00F56133"/>
    <w:rsid w:val="00F57019"/>
    <w:rsid w:val="00F61723"/>
    <w:rsid w:val="00F62DF5"/>
    <w:rsid w:val="00F62E8D"/>
    <w:rsid w:val="00F63125"/>
    <w:rsid w:val="00F6364F"/>
    <w:rsid w:val="00F64606"/>
    <w:rsid w:val="00F65130"/>
    <w:rsid w:val="00F6544C"/>
    <w:rsid w:val="00F66625"/>
    <w:rsid w:val="00F67763"/>
    <w:rsid w:val="00F70094"/>
    <w:rsid w:val="00F72864"/>
    <w:rsid w:val="00F7414F"/>
    <w:rsid w:val="00F75CAF"/>
    <w:rsid w:val="00F760B4"/>
    <w:rsid w:val="00F76E3F"/>
    <w:rsid w:val="00F772E6"/>
    <w:rsid w:val="00F80338"/>
    <w:rsid w:val="00F806F5"/>
    <w:rsid w:val="00F81C05"/>
    <w:rsid w:val="00F81F40"/>
    <w:rsid w:val="00F81F42"/>
    <w:rsid w:val="00F820B9"/>
    <w:rsid w:val="00F82EF6"/>
    <w:rsid w:val="00F83586"/>
    <w:rsid w:val="00F847AB"/>
    <w:rsid w:val="00F8592A"/>
    <w:rsid w:val="00F908AE"/>
    <w:rsid w:val="00F90AE6"/>
    <w:rsid w:val="00F90B7C"/>
    <w:rsid w:val="00F91ABE"/>
    <w:rsid w:val="00F920C4"/>
    <w:rsid w:val="00F923A6"/>
    <w:rsid w:val="00F925EF"/>
    <w:rsid w:val="00F9612F"/>
    <w:rsid w:val="00F97ADB"/>
    <w:rsid w:val="00FA0F95"/>
    <w:rsid w:val="00FA15E4"/>
    <w:rsid w:val="00FA1DD2"/>
    <w:rsid w:val="00FA2072"/>
    <w:rsid w:val="00FA3F8F"/>
    <w:rsid w:val="00FA5DFA"/>
    <w:rsid w:val="00FA6873"/>
    <w:rsid w:val="00FA6C02"/>
    <w:rsid w:val="00FA7079"/>
    <w:rsid w:val="00FB136C"/>
    <w:rsid w:val="00FB2034"/>
    <w:rsid w:val="00FB43D6"/>
    <w:rsid w:val="00FB4801"/>
    <w:rsid w:val="00FB4F25"/>
    <w:rsid w:val="00FB6837"/>
    <w:rsid w:val="00FC0507"/>
    <w:rsid w:val="00FC21EE"/>
    <w:rsid w:val="00FC4809"/>
    <w:rsid w:val="00FC4F14"/>
    <w:rsid w:val="00FC4FD6"/>
    <w:rsid w:val="00FC56E9"/>
    <w:rsid w:val="00FC58FD"/>
    <w:rsid w:val="00FC5E24"/>
    <w:rsid w:val="00FC62DC"/>
    <w:rsid w:val="00FC6455"/>
    <w:rsid w:val="00FC701D"/>
    <w:rsid w:val="00FC7E67"/>
    <w:rsid w:val="00FD150B"/>
    <w:rsid w:val="00FD1F8B"/>
    <w:rsid w:val="00FD2122"/>
    <w:rsid w:val="00FD2F63"/>
    <w:rsid w:val="00FD5EC7"/>
    <w:rsid w:val="00FD7DDA"/>
    <w:rsid w:val="00FE1490"/>
    <w:rsid w:val="00FE24B4"/>
    <w:rsid w:val="00FE2530"/>
    <w:rsid w:val="00FE27DE"/>
    <w:rsid w:val="00FE2BB9"/>
    <w:rsid w:val="00FE5015"/>
    <w:rsid w:val="00FE53D2"/>
    <w:rsid w:val="00FE66F7"/>
    <w:rsid w:val="00FE6991"/>
    <w:rsid w:val="00FE7C61"/>
    <w:rsid w:val="00FE7F10"/>
    <w:rsid w:val="00FE7F57"/>
    <w:rsid w:val="00FF07E1"/>
    <w:rsid w:val="00FF360B"/>
    <w:rsid w:val="00FF4428"/>
    <w:rsid w:val="00FF48D1"/>
    <w:rsid w:val="00FF4B5A"/>
    <w:rsid w:val="00FF5029"/>
    <w:rsid w:val="00FF5427"/>
    <w:rsid w:val="00FF5D77"/>
    <w:rsid w:val="00FF63DF"/>
    <w:rsid w:val="00FF6618"/>
    <w:rsid w:val="00FF662C"/>
    <w:rsid w:val="1A556172"/>
    <w:rsid w:val="2B614850"/>
    <w:rsid w:val="31737064"/>
    <w:rsid w:val="34DF2140"/>
    <w:rsid w:val="5272F501"/>
    <w:rsid w:val="57B2CAA7"/>
    <w:rsid w:val="58EFAA8B"/>
    <w:rsid w:val="7518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,"/>
  <w14:docId w14:val="357E1E7D"/>
  <w15:docId w15:val="{E5C19C93-A2AF-C54E-8701-6081244F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50"/>
    <w:pPr>
      <w:spacing w:after="120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6330"/>
    <w:pPr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2BB67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91B"/>
    <w:pPr>
      <w:keepNext/>
      <w:numPr>
        <w:ilvl w:val="1"/>
        <w:numId w:val="1"/>
      </w:numPr>
      <w:spacing w:before="240" w:after="200"/>
      <w:outlineLvl w:val="1"/>
    </w:pPr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722B"/>
    <w:pPr>
      <w:numPr>
        <w:ilvl w:val="2"/>
      </w:numPr>
      <w:outlineLvl w:val="2"/>
    </w:pPr>
    <w:rPr>
      <w:rFonts w:eastAsia="Arial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B53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B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55A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B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55A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B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B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B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59621B"/>
  </w:style>
  <w:style w:type="paragraph" w:styleId="Closing">
    <w:name w:val="Closing"/>
    <w:basedOn w:val="EnvelopeAddress"/>
    <w:link w:val="ClosingChar"/>
    <w:uiPriority w:val="99"/>
    <w:semiHidden/>
    <w:rsid w:val="0059621B"/>
    <w:pPr>
      <w:keepNext/>
      <w:keepLines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6C8A"/>
    <w:rPr>
      <w:sz w:val="20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960901"/>
    <w:rPr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6C8A"/>
    <w:rPr>
      <w:sz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E5643"/>
    <w:pPr>
      <w:spacing w:line="240" w:lineRule="auto"/>
      <w:contextualSpacing/>
    </w:pPr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6C8A"/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643"/>
    <w:pPr>
      <w:numPr>
        <w:ilvl w:val="1"/>
      </w:numPr>
      <w:spacing w:before="320"/>
    </w:pPr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5643"/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E6330"/>
    <w:rPr>
      <w:rFonts w:asciiTheme="majorHAnsi" w:eastAsiaTheme="majorEastAsia" w:hAnsiTheme="majorHAnsi" w:cstheme="majorBidi"/>
      <w:b/>
      <w:bCs/>
      <w:color w:val="2BB673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2591B"/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er">
    <w:name w:val="header"/>
    <w:basedOn w:val="Normal"/>
    <w:link w:val="HeaderChar"/>
    <w:uiPriority w:val="99"/>
    <w:semiHidden/>
    <w:rsid w:val="00612A3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6C8A"/>
    <w:rPr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4EC6"/>
    <w:pPr>
      <w:tabs>
        <w:tab w:val="right" w:pos="9724"/>
      </w:tabs>
      <w:spacing w:line="240" w:lineRule="auto"/>
      <w:ind w:left="-737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A04EC6"/>
    <w:rPr>
      <w:sz w:val="1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E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E5643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82722B"/>
    <w:rPr>
      <w:rFonts w:asciiTheme="majorHAnsi" w:eastAsia="Arial" w:hAnsiTheme="majorHAnsi" w:cstheme="majorBidi"/>
      <w:b/>
      <w:bCs/>
      <w:color w:val="2BB673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32E"/>
    <w:rPr>
      <w:rFonts w:asciiTheme="majorHAnsi" w:eastAsiaTheme="majorEastAsia" w:hAnsiTheme="majorHAnsi" w:cstheme="majorBidi"/>
      <w:b/>
      <w:bCs/>
      <w:i/>
      <w:iCs/>
      <w:color w:val="000000" w:themeColor="tex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BE2"/>
    <w:rPr>
      <w:rFonts w:asciiTheme="majorHAnsi" w:eastAsiaTheme="majorEastAsia" w:hAnsiTheme="majorHAnsi" w:cstheme="majorBidi"/>
      <w:color w:val="155A39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BE2"/>
    <w:rPr>
      <w:rFonts w:asciiTheme="majorHAnsi" w:eastAsiaTheme="majorEastAsia" w:hAnsiTheme="majorHAnsi" w:cstheme="majorBidi"/>
      <w:i/>
      <w:iCs/>
      <w:color w:val="155A39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BE2"/>
    <w:rPr>
      <w:rFonts w:asciiTheme="majorHAnsi" w:eastAsiaTheme="majorEastAsia" w:hAnsiTheme="majorHAnsi" w:cstheme="majorBidi"/>
      <w:color w:val="404040" w:themeColor="text1" w:themeTint="BF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GB"/>
    </w:rPr>
  </w:style>
  <w:style w:type="paragraph" w:styleId="ListNumber">
    <w:name w:val="List Number"/>
    <w:basedOn w:val="Normal"/>
    <w:uiPriority w:val="99"/>
    <w:qFormat/>
    <w:rsid w:val="00B07CBF"/>
    <w:pPr>
      <w:numPr>
        <w:numId w:val="2"/>
      </w:numPr>
      <w:contextualSpacing/>
    </w:pPr>
  </w:style>
  <w:style w:type="paragraph" w:styleId="ListBullet">
    <w:name w:val="List Bullet"/>
    <w:basedOn w:val="Normal"/>
    <w:uiPriority w:val="99"/>
    <w:qFormat/>
    <w:rsid w:val="000F5BE2"/>
    <w:pPr>
      <w:numPr>
        <w:numId w:val="3"/>
      </w:numPr>
      <w:contextualSpacing/>
    </w:pPr>
  </w:style>
  <w:style w:type="paragraph" w:styleId="Caption">
    <w:name w:val="caption"/>
    <w:aliases w:val="Beschriftung_tab,tab_überschrift Char + Block,Vor:  0 pt + Block...,Source after Chart"/>
    <w:basedOn w:val="Normal"/>
    <w:next w:val="Normal"/>
    <w:uiPriority w:val="35"/>
    <w:qFormat/>
    <w:rsid w:val="00DE522A"/>
    <w:pPr>
      <w:keepNext/>
      <w:spacing w:before="60" w:after="200" w:line="240" w:lineRule="auto"/>
    </w:pPr>
    <w:rPr>
      <w:bCs/>
      <w:color w:val="2BB673"/>
      <w:szCs w:val="18"/>
    </w:rPr>
  </w:style>
  <w:style w:type="table" w:customStyle="1" w:styleId="CarbonLimitsTable">
    <w:name w:val="Carbon Limits Table"/>
    <w:basedOn w:val="TableNormal"/>
    <w:uiPriority w:val="99"/>
    <w:rsid w:val="0064127B"/>
    <w:pPr>
      <w:spacing w:after="0" w:line="240" w:lineRule="auto"/>
    </w:pPr>
    <w:tblPr>
      <w:tblBorders>
        <w:bottom w:val="single" w:sz="4" w:space="0" w:color="939598"/>
        <w:insideH w:val="single" w:sz="4" w:space="0" w:color="939598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bottom w:val="single" w:sz="8" w:space="0" w:color="2BB673"/>
        </w:tcBorders>
      </w:tcPr>
    </w:tblStylePr>
  </w:style>
  <w:style w:type="paragraph" w:styleId="FootnoteText">
    <w:name w:val="footnote text"/>
    <w:aliases w:val="-E Fußnotentext,Fußnotentext Ursprung,Char"/>
    <w:basedOn w:val="Normal"/>
    <w:link w:val="FootnoteTextChar"/>
    <w:uiPriority w:val="99"/>
    <w:unhideWhenUsed/>
    <w:qFormat/>
    <w:rsid w:val="0064127B"/>
    <w:pPr>
      <w:spacing w:line="240" w:lineRule="auto"/>
    </w:pPr>
    <w:rPr>
      <w:sz w:val="18"/>
      <w:szCs w:val="20"/>
    </w:rPr>
  </w:style>
  <w:style w:type="character" w:customStyle="1" w:styleId="FootnoteTextChar">
    <w:name w:val="Footnote Text Char"/>
    <w:aliases w:val="-E Fußnotentext Char,Fußnotentext Ursprung Char,Char Char"/>
    <w:basedOn w:val="DefaultParagraphFont"/>
    <w:link w:val="FootnoteText"/>
    <w:uiPriority w:val="99"/>
    <w:rsid w:val="0064127B"/>
    <w:rPr>
      <w:sz w:val="18"/>
      <w:szCs w:val="20"/>
      <w:lang w:val="en-US"/>
    </w:rPr>
  </w:style>
  <w:style w:type="character" w:styleId="FootnoteReference">
    <w:name w:val="footnote reference"/>
    <w:aliases w:val="-E Fußnotenzeichen,EN Footnote Reference"/>
    <w:basedOn w:val="DefaultParagraphFont"/>
    <w:uiPriority w:val="99"/>
    <w:unhideWhenUsed/>
    <w:rsid w:val="0064127B"/>
    <w:rPr>
      <w:vertAlign w:val="superscript"/>
    </w:rPr>
  </w:style>
  <w:style w:type="table" w:customStyle="1" w:styleId="GridTable4-Accent51">
    <w:name w:val="Grid Table 4 - Accent 51"/>
    <w:basedOn w:val="TableNormal"/>
    <w:next w:val="GridTable4-Accent52"/>
    <w:uiPriority w:val="49"/>
    <w:rsid w:val="00EA3C9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leNormal"/>
    <w:uiPriority w:val="49"/>
    <w:rsid w:val="00EA3C93"/>
    <w:pPr>
      <w:spacing w:after="0" w:line="240" w:lineRule="auto"/>
    </w:pPr>
    <w:tblPr>
      <w:tblStyleRowBandSize w:val="1"/>
      <w:tblStyleColBandSize w:val="1"/>
      <w:tblBorders>
        <w:top w:val="single" w:sz="4" w:space="0" w:color="BDE6EE" w:themeColor="accent5" w:themeTint="99"/>
        <w:left w:val="single" w:sz="4" w:space="0" w:color="BDE6EE" w:themeColor="accent5" w:themeTint="99"/>
        <w:bottom w:val="single" w:sz="4" w:space="0" w:color="BDE6EE" w:themeColor="accent5" w:themeTint="99"/>
        <w:right w:val="single" w:sz="4" w:space="0" w:color="BDE6EE" w:themeColor="accent5" w:themeTint="99"/>
        <w:insideH w:val="single" w:sz="4" w:space="0" w:color="BDE6EE" w:themeColor="accent5" w:themeTint="99"/>
        <w:insideV w:val="single" w:sz="4" w:space="0" w:color="BDE6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2D6E3" w:themeColor="accent5"/>
          <w:left w:val="single" w:sz="4" w:space="0" w:color="92D6E3" w:themeColor="accent5"/>
          <w:bottom w:val="single" w:sz="4" w:space="0" w:color="92D6E3" w:themeColor="accent5"/>
          <w:right w:val="single" w:sz="4" w:space="0" w:color="92D6E3" w:themeColor="accent5"/>
          <w:insideH w:val="nil"/>
          <w:insideV w:val="nil"/>
        </w:tcBorders>
        <w:shd w:val="clear" w:color="auto" w:fill="92D6E3" w:themeFill="accent5"/>
      </w:tcPr>
    </w:tblStylePr>
    <w:tblStylePr w:type="lastRow">
      <w:rPr>
        <w:b/>
        <w:bCs/>
      </w:rPr>
      <w:tblPr/>
      <w:tcPr>
        <w:tcBorders>
          <w:top w:val="double" w:sz="4" w:space="0" w:color="92D6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6F9" w:themeFill="accent5" w:themeFillTint="33"/>
      </w:tcPr>
    </w:tblStylePr>
    <w:tblStylePr w:type="band1Horz">
      <w:tblPr/>
      <w:tcPr>
        <w:shd w:val="clear" w:color="auto" w:fill="E8F6F9" w:themeFill="accent5" w:themeFillTint="33"/>
      </w:tcPr>
    </w:tblStylePr>
  </w:style>
  <w:style w:type="paragraph" w:styleId="ListParagraph">
    <w:name w:val="List Paragraph"/>
    <w:aliases w:val="List Paragraph (numbered (a)),List Paragraph1,Indent Paragraph,Bullets,Colorful List - Accent 11,References,Source"/>
    <w:basedOn w:val="Normal"/>
    <w:link w:val="ListParagraphChar"/>
    <w:uiPriority w:val="34"/>
    <w:qFormat/>
    <w:rsid w:val="003E7330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AB2D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C1D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4F0F"/>
    <w:pPr>
      <w:spacing w:line="240" w:lineRule="auto"/>
    </w:pPr>
    <w:rPr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4F0F"/>
    <w:rPr>
      <w:sz w:val="18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D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D00"/>
    <w:rPr>
      <w:b/>
      <w:bCs/>
      <w:sz w:val="20"/>
      <w:szCs w:val="20"/>
      <w:lang w:val="en-GB"/>
    </w:rPr>
  </w:style>
  <w:style w:type="table" w:customStyle="1" w:styleId="GridTable4-Accent21">
    <w:name w:val="Grid Table 4 - Accent 21"/>
    <w:basedOn w:val="TableNormal"/>
    <w:uiPriority w:val="49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8C8B8E" w:themeColor="accent2" w:themeTint="99"/>
        <w:left w:val="single" w:sz="4" w:space="0" w:color="8C8B8E" w:themeColor="accent2" w:themeTint="99"/>
        <w:bottom w:val="single" w:sz="4" w:space="0" w:color="8C8B8E" w:themeColor="accent2" w:themeTint="99"/>
        <w:right w:val="single" w:sz="4" w:space="0" w:color="8C8B8E" w:themeColor="accent2" w:themeTint="99"/>
        <w:insideH w:val="single" w:sz="4" w:space="0" w:color="8C8B8E" w:themeColor="accent2" w:themeTint="99"/>
        <w:insideV w:val="single" w:sz="4" w:space="0" w:color="8C8B8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accent2"/>
          <w:left w:val="single" w:sz="4" w:space="0" w:color="414042" w:themeColor="accent2"/>
          <w:bottom w:val="single" w:sz="4" w:space="0" w:color="414042" w:themeColor="accent2"/>
          <w:right w:val="single" w:sz="4" w:space="0" w:color="414042" w:themeColor="accent2"/>
          <w:insideH w:val="nil"/>
          <w:insideV w:val="nil"/>
        </w:tcBorders>
        <w:shd w:val="clear" w:color="auto" w:fill="414042" w:themeFill="accent2"/>
      </w:tcPr>
    </w:tblStylePr>
    <w:tblStylePr w:type="lastRow">
      <w:rPr>
        <w:b/>
        <w:bCs/>
      </w:rPr>
      <w:tblPr/>
      <w:tcPr>
        <w:tcBorders>
          <w:top w:val="double" w:sz="4" w:space="0" w:color="41404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table" w:customStyle="1" w:styleId="PlainTable21">
    <w:name w:val="Plain Table 21"/>
    <w:basedOn w:val="TableNormal"/>
    <w:uiPriority w:val="42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8104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2-Accent21">
    <w:name w:val="Grid Table 2 - Accent 21"/>
    <w:basedOn w:val="TableNormal"/>
    <w:uiPriority w:val="47"/>
    <w:rsid w:val="008104E2"/>
    <w:pPr>
      <w:spacing w:after="0" w:line="240" w:lineRule="auto"/>
    </w:pPr>
    <w:tblPr>
      <w:tblStyleRowBandSize w:val="1"/>
      <w:tblStyleColBandSize w:val="1"/>
      <w:tblBorders>
        <w:top w:val="single" w:sz="2" w:space="0" w:color="8C8B8E" w:themeColor="accent2" w:themeTint="99"/>
        <w:bottom w:val="single" w:sz="2" w:space="0" w:color="8C8B8E" w:themeColor="accent2" w:themeTint="99"/>
        <w:insideH w:val="single" w:sz="2" w:space="0" w:color="8C8B8E" w:themeColor="accent2" w:themeTint="99"/>
        <w:insideV w:val="single" w:sz="2" w:space="0" w:color="8C8B8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paragraph" w:styleId="EndnoteText">
    <w:name w:val="endnote text"/>
    <w:basedOn w:val="Normal"/>
    <w:link w:val="EndnoteTextChar"/>
    <w:uiPriority w:val="99"/>
    <w:unhideWhenUsed/>
    <w:rsid w:val="00607E74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07E74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C6E4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41670"/>
    <w:pPr>
      <w:spacing w:after="0" w:line="240" w:lineRule="auto"/>
    </w:pPr>
    <w:rPr>
      <w:lang w:val="en-GB"/>
    </w:rPr>
  </w:style>
  <w:style w:type="paragraph" w:customStyle="1" w:styleId="Annexhead">
    <w:name w:val="Annex head"/>
    <w:basedOn w:val="Heading1"/>
    <w:qFormat/>
    <w:rsid w:val="00F05E6E"/>
    <w:pPr>
      <w:numPr>
        <w:numId w:val="4"/>
      </w:numPr>
      <w:ind w:left="360"/>
    </w:pPr>
  </w:style>
  <w:style w:type="paragraph" w:styleId="TOC1">
    <w:name w:val="toc 1"/>
    <w:basedOn w:val="Normal"/>
    <w:next w:val="Normal"/>
    <w:autoRedefine/>
    <w:uiPriority w:val="39"/>
    <w:unhideWhenUsed/>
    <w:rsid w:val="0024167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167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1670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C91C0C"/>
    <w:pPr>
      <w:spacing w:after="0" w:line="240" w:lineRule="auto"/>
      <w:ind w:left="720" w:hanging="720"/>
    </w:pPr>
  </w:style>
  <w:style w:type="paragraph" w:customStyle="1" w:styleId="TabellentextlinksbndigI">
    <w:name w:val="Tabellentext linksbündig_ÖI"/>
    <w:basedOn w:val="Normal"/>
    <w:uiPriority w:val="6"/>
    <w:qFormat/>
    <w:rsid w:val="009000C5"/>
    <w:pPr>
      <w:spacing w:before="60" w:after="60" w:line="260" w:lineRule="atLeast"/>
      <w:ind w:right="113"/>
    </w:pPr>
    <w:rPr>
      <w:rFonts w:ascii="Arial" w:eastAsia="Times New Roman" w:hAnsi="Arial" w:cs="Times New Roman"/>
      <w:sz w:val="20"/>
      <w:szCs w:val="24"/>
    </w:rPr>
  </w:style>
  <w:style w:type="paragraph" w:customStyle="1" w:styleId="QuelleI">
    <w:name w:val="Quelle_ÖI"/>
    <w:basedOn w:val="Normal"/>
    <w:uiPriority w:val="12"/>
    <w:qFormat/>
    <w:rsid w:val="009000C5"/>
    <w:pPr>
      <w:tabs>
        <w:tab w:val="left" w:pos="567"/>
      </w:tabs>
      <w:spacing w:before="40" w:after="40" w:line="240" w:lineRule="auto"/>
      <w:ind w:left="567" w:hanging="567"/>
    </w:pPr>
    <w:rPr>
      <w:rFonts w:ascii="Arial" w:eastAsia="Times New Roman" w:hAnsi="Arial" w:cs="Arial"/>
      <w:color w:val="868686"/>
      <w:sz w:val="16"/>
      <w:szCs w:val="12"/>
    </w:rPr>
  </w:style>
  <w:style w:type="character" w:customStyle="1" w:styleId="text">
    <w:name w:val="text"/>
    <w:basedOn w:val="DefaultParagraphFont"/>
    <w:rsid w:val="00127540"/>
  </w:style>
  <w:style w:type="character" w:customStyle="1" w:styleId="ListParagraphChar">
    <w:name w:val="List Paragraph Char"/>
    <w:aliases w:val="List Paragraph (numbered (a)) Char,List Paragraph1 Char,Indent Paragraph Char,Bullets Char,Colorful List - Accent 11 Char,References Char,Source Char"/>
    <w:basedOn w:val="DefaultParagraphFont"/>
    <w:link w:val="ListParagraph"/>
    <w:uiPriority w:val="34"/>
    <w:locked/>
    <w:rsid w:val="00B467A3"/>
    <w:rPr>
      <w:lang w:val="en-GB"/>
    </w:rPr>
  </w:style>
  <w:style w:type="numbering" w:customStyle="1" w:styleId="SDMFootnoteList">
    <w:name w:val="SDMFootnoteList"/>
    <w:uiPriority w:val="99"/>
    <w:rsid w:val="00096206"/>
    <w:pPr>
      <w:numPr>
        <w:numId w:val="5"/>
      </w:numPr>
    </w:pPr>
  </w:style>
  <w:style w:type="paragraph" w:customStyle="1" w:styleId="Headingnonumber">
    <w:name w:val="Heading no number"/>
    <w:basedOn w:val="Heading1"/>
    <w:qFormat/>
    <w:rsid w:val="009B7DDE"/>
    <w:pPr>
      <w:numPr>
        <w:numId w:val="0"/>
      </w:numPr>
    </w:pPr>
    <w:rPr>
      <w:lang w:val="en-US"/>
    </w:rPr>
  </w:style>
  <w:style w:type="paragraph" w:customStyle="1" w:styleId="PECtext">
    <w:name w:val="PEC text"/>
    <w:link w:val="PECtextChar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PECtextChar">
    <w:name w:val="PEC text Char"/>
    <w:basedOn w:val="DefaultParagraphFont"/>
    <w:link w:val="PECtext"/>
    <w:uiPriority w:val="99"/>
    <w:locked/>
    <w:rsid w:val="00932959"/>
    <w:rPr>
      <w:rFonts w:ascii="Arial" w:eastAsia="Times New Roman" w:hAnsi="Arial" w:cs="Times New Roman"/>
      <w:color w:val="000000"/>
      <w:lang w:val="en-GB"/>
    </w:rPr>
  </w:style>
  <w:style w:type="paragraph" w:customStyle="1" w:styleId="PECAnxPara">
    <w:name w:val="PEC Anx Para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st">
    <w:name w:val="st"/>
    <w:basedOn w:val="DefaultParagraphFont"/>
    <w:rsid w:val="002422D2"/>
  </w:style>
  <w:style w:type="character" w:styleId="Emphasis">
    <w:name w:val="Emphasis"/>
    <w:basedOn w:val="DefaultParagraphFont"/>
    <w:uiPriority w:val="20"/>
    <w:qFormat/>
    <w:rsid w:val="002422D2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825FE7"/>
    <w:rPr>
      <w:color w:val="0000FF"/>
      <w:u w:val="single"/>
    </w:rPr>
  </w:style>
  <w:style w:type="paragraph" w:customStyle="1" w:styleId="notestext">
    <w:name w:val="notes text"/>
    <w:basedOn w:val="CommentText"/>
    <w:qFormat/>
    <w:rsid w:val="004E4B87"/>
    <w:pPr>
      <w:spacing w:after="0"/>
    </w:pPr>
    <w:rPr>
      <w:lang w:val="en-US"/>
    </w:rPr>
  </w:style>
  <w:style w:type="paragraph" w:customStyle="1" w:styleId="Templateheading1">
    <w:name w:val="Template heading 1"/>
    <w:basedOn w:val="Normal"/>
    <w:qFormat/>
    <w:rsid w:val="00EA1BFC"/>
    <w:rPr>
      <w:rFonts w:ascii="Arial" w:hAnsi="Arial" w:cs="Arial"/>
      <w:b/>
      <w:lang w:val="en-US"/>
    </w:rPr>
  </w:style>
  <w:style w:type="paragraph" w:customStyle="1" w:styleId="Templatenumbering">
    <w:name w:val="Template numbering"/>
    <w:basedOn w:val="ListParagraph"/>
    <w:qFormat/>
    <w:rsid w:val="00EA1BFC"/>
    <w:pPr>
      <w:numPr>
        <w:numId w:val="6"/>
      </w:numPr>
      <w:spacing w:line="240" w:lineRule="auto"/>
      <w:ind w:left="357" w:hanging="357"/>
      <w:contextualSpacing w:val="0"/>
    </w:pPr>
    <w:rPr>
      <w:rFonts w:cs="Arial"/>
      <w:lang w:val="en-US"/>
    </w:rPr>
  </w:style>
  <w:style w:type="table" w:customStyle="1" w:styleId="SDMMethTableEquationParameters">
    <w:name w:val="SDMMethTableEquationParameters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Caption"/>
    <w:qFormat/>
    <w:rsid w:val="00EA1BFC"/>
    <w:pPr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180" w:after="0"/>
      <w:ind w:left="1956" w:hanging="1247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SDMMethEquation">
    <w:name w:val="SDMMethEquation"/>
    <w:basedOn w:val="Normal"/>
    <w:qFormat/>
    <w:rsid w:val="00EA1BFC"/>
    <w:pPr>
      <w:keepLines/>
      <w:spacing w:before="360" w:after="0" w:line="360" w:lineRule="auto"/>
      <w:jc w:val="both"/>
    </w:pPr>
    <w:rPr>
      <w:rFonts w:ascii="Arial" w:eastAsia="Times New Roman" w:hAnsi="Arial" w:cs="Arial"/>
      <w:lang w:eastAsia="de-DE"/>
    </w:rPr>
  </w:style>
  <w:style w:type="table" w:customStyle="1" w:styleId="SDMMethTableEquation">
    <w:name w:val="SDMMethTableEquation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EA1BF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SDMMethEquationNr">
    <w:name w:val="SDMMethEquationNr"/>
    <w:basedOn w:val="SDMMethEquation"/>
    <w:qFormat/>
    <w:rsid w:val="00EA1BFC"/>
    <w:pPr>
      <w:keepNext/>
      <w:numPr>
        <w:numId w:val="8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EA1BFC"/>
    <w:pPr>
      <w:numPr>
        <w:numId w:val="7"/>
      </w:numPr>
    </w:pPr>
  </w:style>
  <w:style w:type="paragraph" w:customStyle="1" w:styleId="StyleSDMTableBoxParaNotNumbered11pt">
    <w:name w:val="Style SDMTable&amp;BoxParaNotNumbered + 11 pt"/>
    <w:basedOn w:val="SDMTableBoxParaNotNumbered"/>
    <w:rsid w:val="00EA1BFC"/>
  </w:style>
  <w:style w:type="character" w:styleId="EndnoteReference">
    <w:name w:val="endnote reference"/>
    <w:basedOn w:val="DefaultParagraphFont"/>
    <w:uiPriority w:val="99"/>
    <w:semiHidden/>
    <w:unhideWhenUsed/>
    <w:rsid w:val="00E4515A"/>
    <w:rPr>
      <w:vertAlign w:val="superscript"/>
    </w:rPr>
  </w:style>
  <w:style w:type="paragraph" w:styleId="Revision">
    <w:name w:val="Revision"/>
    <w:hidden/>
    <w:uiPriority w:val="99"/>
    <w:semiHidden/>
    <w:rsid w:val="00FD2F63"/>
    <w:pPr>
      <w:spacing w:after="0" w:line="240" w:lineRule="auto"/>
    </w:pPr>
    <w:rPr>
      <w:lang w:val="en-GB"/>
    </w:rPr>
  </w:style>
  <w:style w:type="paragraph" w:customStyle="1" w:styleId="annexheading">
    <w:name w:val="annex heading"/>
    <w:basedOn w:val="Headingnonumber"/>
    <w:qFormat/>
    <w:rsid w:val="00E673C1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27C78"/>
    <w:rPr>
      <w:color w:val="800080" w:themeColor="followedHyperlink"/>
      <w:u w:val="single"/>
    </w:rPr>
  </w:style>
  <w:style w:type="paragraph" w:customStyle="1" w:styleId="explanation">
    <w:name w:val="explanation"/>
    <w:basedOn w:val="Normal"/>
    <w:qFormat/>
    <w:rsid w:val="00046D56"/>
    <w:pPr>
      <w:ind w:left="540" w:right="999"/>
    </w:pPr>
    <w:rPr>
      <w:i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D51D8"/>
    <w:pPr>
      <w:keepNext/>
      <w:keepLines/>
      <w:numPr>
        <w:numId w:val="0"/>
      </w:numPr>
      <w:spacing w:before="240" w:after="0" w:line="259" w:lineRule="auto"/>
      <w:outlineLvl w:val="9"/>
    </w:pPr>
    <w:rPr>
      <w:b w:val="0"/>
      <w:bCs w:val="0"/>
      <w:color w:val="208855" w:themeColor="accent1" w:themeShade="BF"/>
      <w:sz w:val="32"/>
      <w:szCs w:val="32"/>
      <w:lang w:val="en-US"/>
    </w:rPr>
  </w:style>
  <w:style w:type="table" w:styleId="TableGrid1">
    <w:name w:val="Table Grid 1"/>
    <w:basedOn w:val="TableNormal"/>
    <w:rsid w:val="002F36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72B8F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929E1"/>
  </w:style>
  <w:style w:type="character" w:customStyle="1" w:styleId="UnresolvedMention1">
    <w:name w:val="Unresolved Mention1"/>
    <w:basedOn w:val="DefaultParagraphFont"/>
    <w:uiPriority w:val="99"/>
    <w:unhideWhenUsed/>
    <w:rsid w:val="003929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9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2">
    <w:name w:val="Mention2"/>
    <w:basedOn w:val="DefaultParagraphFont"/>
    <w:uiPriority w:val="99"/>
    <w:unhideWhenUsed/>
    <w:rsid w:val="00F271E5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93226E"/>
  </w:style>
  <w:style w:type="character" w:customStyle="1" w:styleId="normaltextrun">
    <w:name w:val="normaltextrun"/>
    <w:basedOn w:val="DefaultParagraphFont"/>
    <w:rsid w:val="001B2EFB"/>
  </w:style>
  <w:style w:type="character" w:customStyle="1" w:styleId="eop">
    <w:name w:val="eop"/>
    <w:basedOn w:val="DefaultParagraphFont"/>
    <w:rsid w:val="001B2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4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8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8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ndall\Google%20Drive\Documents\1.%20RSF%20Docs\Carbon%20Limits\Admin\templates\CL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Carbon Limits">
      <a:dk1>
        <a:sysClr val="windowText" lastClr="000000"/>
      </a:dk1>
      <a:lt1>
        <a:sysClr val="window" lastClr="FFFFFF"/>
      </a:lt1>
      <a:dk2>
        <a:srgbClr val="2BB673"/>
      </a:dk2>
      <a:lt2>
        <a:srgbClr val="EEECE1"/>
      </a:lt2>
      <a:accent1>
        <a:srgbClr val="2BB673"/>
      </a:accent1>
      <a:accent2>
        <a:srgbClr val="414042"/>
      </a:accent2>
      <a:accent3>
        <a:srgbClr val="005D5D"/>
      </a:accent3>
      <a:accent4>
        <a:srgbClr val="E2A380"/>
      </a:accent4>
      <a:accent5>
        <a:srgbClr val="92D6E3"/>
      </a:accent5>
      <a:accent6>
        <a:srgbClr val="155B39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12700">
          <a:solidFill>
            <a:srgbClr val="2BB673"/>
          </a:solidFill>
        </a:ln>
        <a:effectLst/>
      </a:spPr>
      <a:bodyPr wrap="square" lIns="162000" tIns="162000" rIns="162000" bIns="16200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03059f-c640-4e4a-bd9c-70e42b0517c2" xsi:nil="true"/>
    <lcf76f155ced4ddcb4097134ff3c332f xmlns="1a294fe5-b90d-497b-b464-f6d796c70d6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FCFB2E44780F4E88577B2A764CC057" ma:contentTypeVersion="15" ma:contentTypeDescription="Create a new document." ma:contentTypeScope="" ma:versionID="4346dc3e0bc576686d919ae97cb570f6">
  <xsd:schema xmlns:xsd="http://www.w3.org/2001/XMLSchema" xmlns:xs="http://www.w3.org/2001/XMLSchema" xmlns:p="http://schemas.microsoft.com/office/2006/metadata/properties" xmlns:ns2="1a294fe5-b90d-497b-b464-f6d796c70d6f" xmlns:ns3="2503059f-c640-4e4a-bd9c-70e42b0517c2" targetNamespace="http://schemas.microsoft.com/office/2006/metadata/properties" ma:root="true" ma:fieldsID="eec18195e4e8f234373ac04db54d99a3" ns2:_="" ns3:_="">
    <xsd:import namespace="1a294fe5-b90d-497b-b464-f6d796c70d6f"/>
    <xsd:import namespace="2503059f-c640-4e4a-bd9c-70e42b051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94fe5-b90d-497b-b464-f6d796c70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2bddb7-365d-4913-bded-a02629123f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059f-c640-4e4a-bd9c-70e42b0517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43b60b-7863-4aee-9dec-df5f9cc78153}" ma:internalName="TaxCatchAll" ma:showField="CatchAllData" ma:web="2503059f-c640-4e4a-bd9c-70e42b051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root>
  <title>Standardized Crediting Framework for Energy Access: Rwanda Pilot 
Draft Program Protocol </title>
  <subtitle>Final Report
Contract: 7177969
 Randall Spalding-Fecher, Francois Sammut, Sandra Greiner, Adriaan Korthuis, Leo Mongendre</subtitle>
</root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AA2FDA6-CB64-4C0F-93DA-23C345066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B0FE5-224A-47E1-A06C-2D6F0B9D1676}">
  <ds:schemaRefs>
    <ds:schemaRef ds:uri="http://schemas.microsoft.com/office/2006/metadata/properties"/>
    <ds:schemaRef ds:uri="http://schemas.microsoft.com/office/infopath/2007/PartnerControls"/>
    <ds:schemaRef ds:uri="2503059f-c640-4e4a-bd9c-70e42b0517c2"/>
    <ds:schemaRef ds:uri="1a294fe5-b90d-497b-b464-f6d796c70d6f"/>
  </ds:schemaRefs>
</ds:datastoreItem>
</file>

<file path=customXml/itemProps3.xml><?xml version="1.0" encoding="utf-8"?>
<ds:datastoreItem xmlns:ds="http://schemas.openxmlformats.org/officeDocument/2006/customXml" ds:itemID="{B416F767-F832-4F85-9D9A-46C238E7E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94fe5-b90d-497b-b464-f6d796c70d6f"/>
    <ds:schemaRef ds:uri="2503059f-c640-4e4a-bd9c-70e42b051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794F77-6155-4743-A5D0-93F902BDDDB0}">
  <ds:schemaRefs/>
</ds:datastoreItem>
</file>

<file path=customXml/itemProps5.xml><?xml version="1.0" encoding="utf-8"?>
<ds:datastoreItem xmlns:ds="http://schemas.openxmlformats.org/officeDocument/2006/customXml" ds:itemID="{0AC4E393-A80C-4999-AEF9-9CF98328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C:\Users\Randall\Google Drive\Documents\1. RSF Docs\Carbon Limits\Admin\templates\CL report template.dotx</Template>
  <TotalTime>3</TotalTime>
  <Pages>7</Pages>
  <Words>1809</Words>
  <Characters>10314</Characters>
  <Application>Microsoft Office Word</Application>
  <DocSecurity>0</DocSecurity>
  <PresentationFormat/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Carbon Limits</Company>
  <LinksUpToDate>false</LinksUpToDate>
  <CharactersWithSpaces>12099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Randall</dc:creator>
  <cp:lastModifiedBy>Mauriz Schuck</cp:lastModifiedBy>
  <cp:revision>4</cp:revision>
  <cp:lastPrinted>2018-11-13T13:13:00Z</cp:lastPrinted>
  <dcterms:created xsi:type="dcterms:W3CDTF">2023-06-19T15:45:00Z</dcterms:created>
  <dcterms:modified xsi:type="dcterms:W3CDTF">2023-07-18T14:53:00Z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by">
    <vt:lpwstr>addpoint.no</vt:lpwstr>
  </property>
  <property fmtid="{D5CDD505-2E9C-101B-9397-08002B2CF9AE}" pid="3" name="ZOTERO_PREF_1">
    <vt:lpwstr>&lt;data data-version="3" zotero-version="4.0.29.15"&gt;&lt;session id="3mUPB4Lz"/&gt;&lt;style id="http://www.zotero.org/styles/energy-policy" hasBibliography="1" bibliographyStyleHasBeenSet="1"/&gt;&lt;prefs&gt;&lt;pref name="fieldType" value="Field"/&gt;&lt;pref name="storeReferences"</vt:lpwstr>
  </property>
  <property fmtid="{D5CDD505-2E9C-101B-9397-08002B2CF9AE}" pid="4" name="ZOTERO_PREF_2">
    <vt:lpwstr> value="true"/&gt;&lt;pref name="automaticJournalAbbreviations" value=""/&gt;&lt;pref name="noteType" value=""/&gt;&lt;/prefs&gt;&lt;/data&gt;</vt:lpwstr>
  </property>
  <property fmtid="{D5CDD505-2E9C-101B-9397-08002B2CF9AE}" pid="5" name="ContentTypeId">
    <vt:lpwstr>0x01010043FCFB2E44780F4E88577B2A764CC057</vt:lpwstr>
  </property>
  <property fmtid="{D5CDD505-2E9C-101B-9397-08002B2CF9AE}" pid="6" name="MediaServiceImageTags">
    <vt:lpwstr/>
  </property>
</Properties>
</file>